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EB5A" w14:textId="77777777" w:rsidR="001507CC" w:rsidRPr="00B506C8" w:rsidRDefault="00CD5A15"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0CE88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7.25pt;visibility:visible">
            <v:imagedata r:id="rId7" o:title="" gain="79922f"/>
            <o:lock v:ext="edit" aspectratio="f"/>
          </v:shape>
        </w:pict>
      </w:r>
    </w:p>
    <w:p w14:paraId="421CD59B" w14:textId="77777777" w:rsidR="001507CC" w:rsidRPr="00B506C8" w:rsidRDefault="001507CC" w:rsidP="00AC35AE">
      <w:pPr>
        <w:spacing w:after="0" w:line="240" w:lineRule="auto"/>
        <w:jc w:val="center"/>
        <w:rPr>
          <w:rFonts w:ascii="Times New Roman" w:hAnsi="Times New Roman" w:cs="Times New Roman"/>
          <w:b/>
          <w:bCs/>
          <w:spacing w:val="-12"/>
          <w:sz w:val="28"/>
          <w:szCs w:val="28"/>
          <w:lang w:val="uk-UA"/>
        </w:rPr>
      </w:pPr>
      <w:r w:rsidRPr="00B506C8">
        <w:rPr>
          <w:rFonts w:ascii="Times New Roman" w:hAnsi="Times New Roman" w:cs="Times New Roman"/>
          <w:b/>
          <w:bCs/>
          <w:spacing w:val="-12"/>
          <w:sz w:val="28"/>
          <w:szCs w:val="28"/>
          <w:lang w:val="uk-UA"/>
        </w:rPr>
        <w:t>ХОРОЛЬСЬКА МІСЬКА РАДА</w:t>
      </w:r>
    </w:p>
    <w:p w14:paraId="673B6316" w14:textId="77777777" w:rsidR="001507CC" w:rsidRPr="00B506C8" w:rsidRDefault="001507CC" w:rsidP="00AC35AE">
      <w:pPr>
        <w:spacing w:after="0" w:line="240" w:lineRule="auto"/>
        <w:jc w:val="center"/>
        <w:rPr>
          <w:rFonts w:ascii="Times New Roman" w:hAnsi="Times New Roman" w:cs="Times New Roman"/>
          <w:b/>
          <w:bCs/>
          <w:spacing w:val="-12"/>
          <w:sz w:val="28"/>
          <w:szCs w:val="28"/>
          <w:lang w:val="uk-UA"/>
        </w:rPr>
      </w:pPr>
      <w:r w:rsidRPr="00B506C8">
        <w:rPr>
          <w:rFonts w:ascii="Times New Roman" w:hAnsi="Times New Roman" w:cs="Times New Roman"/>
          <w:b/>
          <w:bCs/>
          <w:spacing w:val="-12"/>
          <w:sz w:val="28"/>
          <w:szCs w:val="28"/>
          <w:lang w:val="uk-UA"/>
        </w:rPr>
        <w:t>ЛУБЕНСЬКОГО РАЙОНУ ПОЛТАВСЬКОЇ ОБЛАСТІ</w:t>
      </w:r>
    </w:p>
    <w:p w14:paraId="6C5543A4" w14:textId="77777777" w:rsidR="001507CC" w:rsidRPr="00B506C8" w:rsidRDefault="001507CC" w:rsidP="00AC35AE">
      <w:pPr>
        <w:spacing w:after="0" w:line="240" w:lineRule="auto"/>
        <w:jc w:val="center"/>
        <w:rPr>
          <w:rFonts w:ascii="Times New Roman" w:hAnsi="Times New Roman" w:cs="Times New Roman"/>
          <w:spacing w:val="-12"/>
          <w:sz w:val="28"/>
          <w:szCs w:val="28"/>
          <w:lang w:val="uk-UA"/>
        </w:rPr>
      </w:pPr>
    </w:p>
    <w:p w14:paraId="1E10E610" w14:textId="401C1FCF" w:rsidR="001507CC" w:rsidRPr="00B506C8" w:rsidRDefault="00B506C8" w:rsidP="00AC35AE">
      <w:pPr>
        <w:spacing w:after="0" w:line="240" w:lineRule="auto"/>
        <w:jc w:val="center"/>
        <w:rPr>
          <w:rFonts w:ascii="Times New Roman" w:hAnsi="Times New Roman" w:cs="Times New Roman"/>
          <w:spacing w:val="-12"/>
          <w:sz w:val="28"/>
          <w:szCs w:val="28"/>
          <w:lang w:val="uk-UA"/>
        </w:rPr>
      </w:pPr>
      <w:r w:rsidRPr="00B506C8">
        <w:rPr>
          <w:rFonts w:ascii="Times New Roman" w:hAnsi="Times New Roman" w:cs="Times New Roman"/>
          <w:spacing w:val="-12"/>
          <w:sz w:val="28"/>
          <w:szCs w:val="28"/>
          <w:lang w:val="uk-UA"/>
        </w:rPr>
        <w:t xml:space="preserve">перше пленарне засідання </w:t>
      </w:r>
      <w:r w:rsidR="00717BB9" w:rsidRPr="00B506C8">
        <w:rPr>
          <w:rFonts w:ascii="Times New Roman" w:hAnsi="Times New Roman" w:cs="Times New Roman"/>
          <w:spacing w:val="-12"/>
          <w:sz w:val="28"/>
          <w:szCs w:val="28"/>
          <w:lang w:val="uk-UA"/>
        </w:rPr>
        <w:t>с</w:t>
      </w:r>
      <w:r w:rsidR="00E1421F" w:rsidRPr="00B506C8">
        <w:rPr>
          <w:rFonts w:ascii="Times New Roman" w:hAnsi="Times New Roman" w:cs="Times New Roman"/>
          <w:spacing w:val="-12"/>
          <w:sz w:val="28"/>
          <w:szCs w:val="28"/>
          <w:lang w:val="uk-UA"/>
        </w:rPr>
        <w:t>імдесят</w:t>
      </w:r>
      <w:r w:rsidR="00717BB9" w:rsidRPr="00B506C8">
        <w:rPr>
          <w:rFonts w:ascii="Times New Roman" w:hAnsi="Times New Roman" w:cs="Times New Roman"/>
          <w:spacing w:val="-12"/>
          <w:sz w:val="28"/>
          <w:szCs w:val="28"/>
          <w:lang w:val="uk-UA"/>
        </w:rPr>
        <w:t xml:space="preserve"> перш</w:t>
      </w:r>
      <w:r w:rsidRPr="00B506C8">
        <w:rPr>
          <w:rFonts w:ascii="Times New Roman" w:hAnsi="Times New Roman" w:cs="Times New Roman"/>
          <w:spacing w:val="-12"/>
          <w:sz w:val="28"/>
          <w:szCs w:val="28"/>
          <w:lang w:val="uk-UA"/>
        </w:rPr>
        <w:t>ої</w:t>
      </w:r>
      <w:r w:rsidR="00DD2AAC" w:rsidRPr="00B506C8">
        <w:rPr>
          <w:rFonts w:ascii="Times New Roman" w:hAnsi="Times New Roman" w:cs="Times New Roman"/>
          <w:spacing w:val="-12"/>
          <w:sz w:val="28"/>
          <w:szCs w:val="28"/>
          <w:lang w:val="uk-UA"/>
        </w:rPr>
        <w:t xml:space="preserve"> сесі</w:t>
      </w:r>
      <w:r w:rsidRPr="00B506C8">
        <w:rPr>
          <w:rFonts w:ascii="Times New Roman" w:hAnsi="Times New Roman" w:cs="Times New Roman"/>
          <w:spacing w:val="-12"/>
          <w:sz w:val="28"/>
          <w:szCs w:val="28"/>
          <w:lang w:val="uk-UA"/>
        </w:rPr>
        <w:t>ї</w:t>
      </w:r>
      <w:r w:rsidR="001507CC" w:rsidRPr="00B506C8">
        <w:rPr>
          <w:rFonts w:ascii="Times New Roman" w:hAnsi="Times New Roman" w:cs="Times New Roman"/>
          <w:spacing w:val="-12"/>
          <w:sz w:val="28"/>
          <w:szCs w:val="28"/>
          <w:lang w:val="uk-UA"/>
        </w:rPr>
        <w:t xml:space="preserve"> восьмого скликання</w:t>
      </w:r>
    </w:p>
    <w:p w14:paraId="0956B47B" w14:textId="77777777" w:rsidR="001507CC" w:rsidRPr="00B506C8" w:rsidRDefault="001507CC" w:rsidP="00AC35AE">
      <w:pPr>
        <w:spacing w:after="0" w:line="240" w:lineRule="auto"/>
        <w:jc w:val="center"/>
        <w:rPr>
          <w:rFonts w:ascii="Times New Roman" w:hAnsi="Times New Roman" w:cs="Times New Roman"/>
          <w:spacing w:val="-12"/>
          <w:sz w:val="28"/>
          <w:szCs w:val="28"/>
          <w:lang w:val="uk-UA"/>
        </w:rPr>
      </w:pPr>
    </w:p>
    <w:p w14:paraId="5E567CCB" w14:textId="11FD2C88" w:rsidR="001507CC" w:rsidRPr="00B506C8" w:rsidRDefault="001507CC" w:rsidP="002811E1">
      <w:pPr>
        <w:spacing w:after="0" w:line="240" w:lineRule="auto"/>
        <w:jc w:val="center"/>
        <w:rPr>
          <w:rFonts w:ascii="Times New Roman" w:hAnsi="Times New Roman" w:cs="Times New Roman"/>
          <w:b/>
          <w:bCs/>
          <w:sz w:val="28"/>
          <w:szCs w:val="28"/>
          <w:lang w:val="uk-UA"/>
        </w:rPr>
      </w:pPr>
      <w:r w:rsidRPr="00B506C8">
        <w:rPr>
          <w:rFonts w:ascii="Times New Roman" w:hAnsi="Times New Roman" w:cs="Times New Roman"/>
          <w:b/>
          <w:bCs/>
          <w:sz w:val="28"/>
          <w:szCs w:val="28"/>
          <w:lang w:val="uk-UA"/>
        </w:rPr>
        <w:t>РІШЕННЯ</w:t>
      </w:r>
    </w:p>
    <w:p w14:paraId="36FE54BC" w14:textId="77777777" w:rsidR="001507CC" w:rsidRPr="00B506C8" w:rsidRDefault="001507CC" w:rsidP="00AC35AE">
      <w:pPr>
        <w:spacing w:after="0" w:line="240" w:lineRule="auto"/>
        <w:rPr>
          <w:rFonts w:ascii="Times New Roman" w:hAnsi="Times New Roman" w:cs="Times New Roman"/>
          <w:b/>
          <w:bCs/>
          <w:spacing w:val="-12"/>
          <w:sz w:val="28"/>
          <w:szCs w:val="28"/>
          <w:lang w:val="uk-UA"/>
        </w:rPr>
      </w:pPr>
    </w:p>
    <w:p w14:paraId="560573BB" w14:textId="06DA1E97" w:rsidR="001507CC" w:rsidRPr="00B506C8" w:rsidRDefault="00B506C8" w:rsidP="00AC35AE">
      <w:pPr>
        <w:spacing w:after="0" w:line="240" w:lineRule="auto"/>
        <w:rPr>
          <w:rFonts w:ascii="Times New Roman" w:hAnsi="Times New Roman" w:cs="Times New Roman"/>
          <w:spacing w:val="-12"/>
          <w:sz w:val="28"/>
          <w:szCs w:val="28"/>
          <w:lang w:val="uk-UA"/>
        </w:rPr>
      </w:pPr>
      <w:r w:rsidRPr="00B506C8">
        <w:rPr>
          <w:rFonts w:ascii="Times New Roman" w:hAnsi="Times New Roman" w:cs="Times New Roman"/>
          <w:spacing w:val="-12"/>
          <w:sz w:val="28"/>
          <w:szCs w:val="28"/>
          <w:lang w:val="uk-UA"/>
        </w:rPr>
        <w:t>09 липня</w:t>
      </w:r>
      <w:r w:rsidR="001507CC" w:rsidRPr="00B506C8">
        <w:rPr>
          <w:rFonts w:ascii="Times New Roman" w:hAnsi="Times New Roman" w:cs="Times New Roman"/>
          <w:spacing w:val="-12"/>
          <w:sz w:val="28"/>
          <w:szCs w:val="28"/>
          <w:lang w:val="uk-UA"/>
        </w:rPr>
        <w:t xml:space="preserve"> 202</w:t>
      </w:r>
      <w:r w:rsidR="001741B1" w:rsidRPr="00B506C8">
        <w:rPr>
          <w:rFonts w:ascii="Times New Roman" w:hAnsi="Times New Roman" w:cs="Times New Roman"/>
          <w:spacing w:val="-12"/>
          <w:sz w:val="28"/>
          <w:szCs w:val="28"/>
          <w:lang w:val="uk-UA"/>
        </w:rPr>
        <w:t>5</w:t>
      </w:r>
      <w:r w:rsidR="001507CC" w:rsidRPr="00B506C8">
        <w:rPr>
          <w:rFonts w:ascii="Times New Roman" w:hAnsi="Times New Roman" w:cs="Times New Roman"/>
          <w:spacing w:val="-12"/>
          <w:sz w:val="28"/>
          <w:szCs w:val="28"/>
          <w:lang w:val="uk-UA"/>
        </w:rPr>
        <w:t xml:space="preserve"> року</w:t>
      </w:r>
      <w:r w:rsidR="001507CC" w:rsidRPr="00B506C8">
        <w:rPr>
          <w:rFonts w:ascii="Times New Roman" w:hAnsi="Times New Roman" w:cs="Times New Roman"/>
          <w:spacing w:val="-12"/>
          <w:sz w:val="28"/>
          <w:szCs w:val="28"/>
          <w:lang w:val="uk-UA"/>
        </w:rPr>
        <w:tab/>
        <w:t xml:space="preserve">                                                                                                  </w:t>
      </w:r>
      <w:r w:rsidR="00DD2AAC" w:rsidRPr="00B506C8">
        <w:rPr>
          <w:rFonts w:ascii="Times New Roman" w:hAnsi="Times New Roman" w:cs="Times New Roman"/>
          <w:spacing w:val="-12"/>
          <w:sz w:val="28"/>
          <w:szCs w:val="28"/>
          <w:lang w:val="uk-UA"/>
        </w:rPr>
        <w:t xml:space="preserve">          </w:t>
      </w:r>
      <w:r w:rsidRPr="00B506C8">
        <w:rPr>
          <w:rFonts w:ascii="Times New Roman" w:hAnsi="Times New Roman" w:cs="Times New Roman"/>
          <w:spacing w:val="-12"/>
          <w:sz w:val="28"/>
          <w:szCs w:val="28"/>
          <w:lang w:val="uk-UA"/>
        </w:rPr>
        <w:t xml:space="preserve">  </w:t>
      </w:r>
      <w:r w:rsidR="00DD2AAC" w:rsidRPr="00B506C8">
        <w:rPr>
          <w:rFonts w:ascii="Times New Roman" w:hAnsi="Times New Roman" w:cs="Times New Roman"/>
          <w:spacing w:val="-12"/>
          <w:sz w:val="28"/>
          <w:szCs w:val="28"/>
          <w:lang w:val="uk-UA"/>
        </w:rPr>
        <w:t xml:space="preserve">  </w:t>
      </w:r>
      <w:r w:rsidR="001507CC" w:rsidRPr="00B506C8">
        <w:rPr>
          <w:rFonts w:ascii="Times New Roman" w:hAnsi="Times New Roman" w:cs="Times New Roman"/>
          <w:spacing w:val="-12"/>
          <w:sz w:val="28"/>
          <w:szCs w:val="28"/>
          <w:lang w:val="uk-UA"/>
        </w:rPr>
        <w:t xml:space="preserve">  №</w:t>
      </w:r>
      <w:r w:rsidRPr="00B506C8">
        <w:rPr>
          <w:rFonts w:ascii="Times New Roman" w:hAnsi="Times New Roman" w:cs="Times New Roman"/>
          <w:spacing w:val="-12"/>
          <w:sz w:val="28"/>
          <w:szCs w:val="28"/>
          <w:lang w:val="uk-UA"/>
        </w:rPr>
        <w:t>3342</w:t>
      </w:r>
    </w:p>
    <w:p w14:paraId="2A35B90F" w14:textId="77777777" w:rsidR="001507CC" w:rsidRPr="00B506C8" w:rsidRDefault="001507CC" w:rsidP="00AC35AE">
      <w:pPr>
        <w:spacing w:after="0" w:line="240" w:lineRule="auto"/>
        <w:ind w:right="5385"/>
        <w:jc w:val="both"/>
        <w:rPr>
          <w:rFonts w:ascii="Times New Roman" w:hAnsi="Times New Roman" w:cs="Times New Roman"/>
          <w:spacing w:val="-12"/>
          <w:sz w:val="28"/>
          <w:szCs w:val="28"/>
          <w:lang w:val="uk-UA"/>
        </w:rPr>
      </w:pPr>
    </w:p>
    <w:p w14:paraId="6A092C0B" w14:textId="7EB86FA4" w:rsidR="001507CC" w:rsidRPr="00B506C8" w:rsidRDefault="001507CC" w:rsidP="00AC35AE">
      <w:pPr>
        <w:spacing w:after="0" w:line="240" w:lineRule="auto"/>
        <w:ind w:right="5385"/>
        <w:jc w:val="both"/>
        <w:rPr>
          <w:rFonts w:ascii="Times New Roman" w:hAnsi="Times New Roman" w:cs="Times New Roman"/>
          <w:sz w:val="28"/>
          <w:szCs w:val="28"/>
          <w:lang w:val="uk-UA"/>
        </w:rPr>
      </w:pPr>
      <w:r w:rsidRPr="00B506C8">
        <w:rPr>
          <w:rFonts w:ascii="Times New Roman" w:hAnsi="Times New Roman" w:cs="Times New Roman"/>
          <w:sz w:val="28"/>
          <w:szCs w:val="28"/>
          <w:lang w:val="uk-UA"/>
        </w:rPr>
        <w:t xml:space="preserve">Про </w:t>
      </w:r>
      <w:r w:rsidR="00F25384" w:rsidRPr="00B506C8">
        <w:rPr>
          <w:rFonts w:ascii="Times New Roman" w:hAnsi="Times New Roman" w:cs="Times New Roman"/>
          <w:sz w:val="28"/>
          <w:szCs w:val="28"/>
          <w:lang w:val="uk-UA"/>
        </w:rPr>
        <w:t>внесення змін та затвердження Статуту О</w:t>
      </w:r>
      <w:r w:rsidR="006A684E" w:rsidRPr="00B506C8">
        <w:rPr>
          <w:rFonts w:ascii="Times New Roman" w:hAnsi="Times New Roman" w:cs="Times New Roman"/>
          <w:sz w:val="28"/>
          <w:szCs w:val="28"/>
          <w:lang w:val="uk-UA"/>
        </w:rPr>
        <w:t>порного закладу</w:t>
      </w:r>
      <w:r w:rsidR="00F25384" w:rsidRPr="00B506C8">
        <w:rPr>
          <w:rFonts w:ascii="Times New Roman" w:hAnsi="Times New Roman" w:cs="Times New Roman"/>
          <w:sz w:val="28"/>
          <w:szCs w:val="28"/>
          <w:lang w:val="uk-UA"/>
        </w:rPr>
        <w:t xml:space="preserve"> «</w:t>
      </w:r>
      <w:proofErr w:type="spellStart"/>
      <w:r w:rsidR="00F25384" w:rsidRPr="00B506C8">
        <w:rPr>
          <w:rFonts w:ascii="Times New Roman" w:hAnsi="Times New Roman" w:cs="Times New Roman"/>
          <w:sz w:val="28"/>
          <w:szCs w:val="28"/>
          <w:lang w:val="uk-UA"/>
        </w:rPr>
        <w:t>Новоаврамівський</w:t>
      </w:r>
      <w:proofErr w:type="spellEnd"/>
      <w:r w:rsidR="00F25384" w:rsidRPr="00B506C8">
        <w:rPr>
          <w:rFonts w:ascii="Times New Roman" w:hAnsi="Times New Roman" w:cs="Times New Roman"/>
          <w:sz w:val="28"/>
          <w:szCs w:val="28"/>
          <w:lang w:val="uk-UA"/>
        </w:rPr>
        <w:t xml:space="preserve"> ліцей» </w:t>
      </w:r>
      <w:r w:rsidR="00A17DE8" w:rsidRPr="00B506C8">
        <w:rPr>
          <w:rFonts w:ascii="Times New Roman" w:hAnsi="Times New Roman" w:cs="Times New Roman"/>
          <w:sz w:val="28"/>
          <w:szCs w:val="28"/>
          <w:lang w:val="uk-UA"/>
        </w:rPr>
        <w:t xml:space="preserve">Хорольської міської ради Лубенського району Полтавської області </w:t>
      </w:r>
      <w:r w:rsidR="00F25384" w:rsidRPr="00B506C8">
        <w:rPr>
          <w:rFonts w:ascii="Times New Roman" w:hAnsi="Times New Roman" w:cs="Times New Roman"/>
          <w:sz w:val="28"/>
          <w:szCs w:val="28"/>
          <w:lang w:val="uk-UA"/>
        </w:rPr>
        <w:t>в новій редакції</w:t>
      </w:r>
    </w:p>
    <w:p w14:paraId="49486662" w14:textId="78EE9310" w:rsidR="001507CC" w:rsidRPr="00B506C8" w:rsidRDefault="001507CC" w:rsidP="00A80E40">
      <w:pPr>
        <w:spacing w:after="0" w:line="240" w:lineRule="auto"/>
        <w:rPr>
          <w:rFonts w:ascii="Times New Roman" w:hAnsi="Times New Roman" w:cs="Times New Roman"/>
          <w:sz w:val="28"/>
          <w:szCs w:val="28"/>
          <w:lang w:val="uk-UA"/>
        </w:rPr>
      </w:pPr>
    </w:p>
    <w:p w14:paraId="7C90798A" w14:textId="57ED075B" w:rsidR="00882F5B" w:rsidRPr="00B506C8" w:rsidRDefault="00882F5B" w:rsidP="00882F5B">
      <w:pPr>
        <w:tabs>
          <w:tab w:val="left" w:pos="709"/>
        </w:tabs>
        <w:spacing w:after="0" w:line="240" w:lineRule="auto"/>
        <w:ind w:firstLine="709"/>
        <w:jc w:val="both"/>
        <w:rPr>
          <w:rFonts w:ascii="Times New Roman" w:hAnsi="Times New Roman" w:cs="Times New Roman"/>
          <w:sz w:val="28"/>
          <w:szCs w:val="28"/>
          <w:lang w:val="uk-UA"/>
        </w:rPr>
      </w:pPr>
      <w:r w:rsidRPr="00B506C8">
        <w:rPr>
          <w:rFonts w:ascii="Times New Roman" w:hAnsi="Times New Roman" w:cs="Times New Roman"/>
          <w:sz w:val="28"/>
          <w:szCs w:val="28"/>
          <w:lang w:val="uk-UA"/>
        </w:rPr>
        <w:t xml:space="preserve">Відповідно до частини 1 статті 53, статей 143, 144 Конституції України, пункту 30 частини 1 статті 26, статей 59, 60 Закону України «Про місцеве самоврядування в Україні», статей 25, 66 Закону України «Про освіту», статей 32, 35, 37 Закону України «Про повну загальну середню освіту», Закону України «Про державну реєстрацію юридичних осіб, фізичних осіб-підприємців та громадських формувань», статей 104-108 Цивільного Кодексу України, </w:t>
      </w:r>
      <w:r w:rsidR="00347C01" w:rsidRPr="00B506C8">
        <w:rPr>
          <w:rFonts w:ascii="Times New Roman" w:hAnsi="Times New Roman" w:cs="Times New Roman"/>
          <w:sz w:val="28"/>
          <w:szCs w:val="28"/>
          <w:lang w:val="uk-UA"/>
        </w:rPr>
        <w:t xml:space="preserve">враховуючи рішення </w:t>
      </w:r>
      <w:r w:rsidR="00E1421F" w:rsidRPr="00B506C8">
        <w:rPr>
          <w:rFonts w:ascii="Times New Roman" w:hAnsi="Times New Roman" w:cs="Times New Roman"/>
          <w:sz w:val="28"/>
          <w:szCs w:val="28"/>
          <w:lang w:val="uk-UA"/>
        </w:rPr>
        <w:t>70</w:t>
      </w:r>
      <w:r w:rsidR="00347C01" w:rsidRPr="00B506C8">
        <w:rPr>
          <w:rFonts w:ascii="Times New Roman" w:hAnsi="Times New Roman" w:cs="Times New Roman"/>
          <w:sz w:val="28"/>
          <w:szCs w:val="28"/>
          <w:lang w:val="uk-UA"/>
        </w:rPr>
        <w:t xml:space="preserve"> сесії 8 скликання від </w:t>
      </w:r>
      <w:r w:rsidR="00CD5A15">
        <w:rPr>
          <w:rFonts w:ascii="Times New Roman" w:hAnsi="Times New Roman" w:cs="Times New Roman"/>
          <w:sz w:val="28"/>
          <w:szCs w:val="28"/>
          <w:lang w:val="uk-UA"/>
        </w:rPr>
        <w:t>30.05.2025</w:t>
      </w:r>
      <w:r w:rsidR="00347C01" w:rsidRPr="00B506C8">
        <w:rPr>
          <w:rFonts w:ascii="Times New Roman" w:hAnsi="Times New Roman" w:cs="Times New Roman"/>
          <w:sz w:val="28"/>
          <w:szCs w:val="28"/>
          <w:lang w:val="uk-UA"/>
        </w:rPr>
        <w:t xml:space="preserve"> №</w:t>
      </w:r>
      <w:r w:rsidR="00CD5A15">
        <w:rPr>
          <w:rFonts w:ascii="Times New Roman" w:hAnsi="Times New Roman" w:cs="Times New Roman"/>
          <w:sz w:val="28"/>
          <w:szCs w:val="28"/>
          <w:lang w:val="uk-UA"/>
        </w:rPr>
        <w:t>3245</w:t>
      </w:r>
      <w:r w:rsidR="00347C01" w:rsidRPr="00B506C8">
        <w:rPr>
          <w:rFonts w:ascii="Times New Roman" w:hAnsi="Times New Roman" w:cs="Times New Roman"/>
          <w:sz w:val="28"/>
          <w:szCs w:val="28"/>
          <w:lang w:val="uk-UA"/>
        </w:rPr>
        <w:t xml:space="preserve"> «</w:t>
      </w:r>
      <w:r w:rsidR="003640B1" w:rsidRPr="00B506C8">
        <w:rPr>
          <w:rFonts w:ascii="Times New Roman" w:hAnsi="Times New Roman" w:cs="Times New Roman"/>
          <w:sz w:val="28"/>
          <w:szCs w:val="28"/>
          <w:lang w:val="uk-UA"/>
        </w:rPr>
        <w:t xml:space="preserve">Про затвердження передавального акту закладу дошкільної освіти «Теремок» загального типу с. Ковалі </w:t>
      </w:r>
      <w:r w:rsidR="006F32E4" w:rsidRPr="00B506C8">
        <w:rPr>
          <w:rFonts w:ascii="Times New Roman" w:hAnsi="Times New Roman" w:cs="Times New Roman"/>
          <w:sz w:val="28"/>
          <w:szCs w:val="28"/>
          <w:lang w:val="uk-UA"/>
        </w:rPr>
        <w:t>Хорольської міської ради Лубенського району Полтавської області до Опорного закладу «</w:t>
      </w:r>
      <w:proofErr w:type="spellStart"/>
      <w:r w:rsidR="006F32E4" w:rsidRPr="00B506C8">
        <w:rPr>
          <w:rFonts w:ascii="Times New Roman" w:hAnsi="Times New Roman" w:cs="Times New Roman"/>
          <w:sz w:val="28"/>
          <w:szCs w:val="28"/>
          <w:lang w:val="uk-UA"/>
        </w:rPr>
        <w:t>Новоаврамівський</w:t>
      </w:r>
      <w:proofErr w:type="spellEnd"/>
      <w:r w:rsidR="006F32E4" w:rsidRPr="00B506C8">
        <w:rPr>
          <w:rFonts w:ascii="Times New Roman" w:hAnsi="Times New Roman" w:cs="Times New Roman"/>
          <w:sz w:val="28"/>
          <w:szCs w:val="28"/>
          <w:lang w:val="uk-UA"/>
        </w:rPr>
        <w:t xml:space="preserve"> ліцей» </w:t>
      </w:r>
      <w:r w:rsidR="000B601C" w:rsidRPr="00B506C8">
        <w:rPr>
          <w:rFonts w:ascii="Times New Roman" w:hAnsi="Times New Roman" w:cs="Times New Roman"/>
          <w:sz w:val="28"/>
          <w:szCs w:val="28"/>
          <w:lang w:val="uk-UA"/>
        </w:rPr>
        <w:t xml:space="preserve">Хорольської міської ради що перебуває у комунальній власності Хорольської міської ради Лубенського району Полтавської області», </w:t>
      </w:r>
      <w:r w:rsidRPr="00B506C8">
        <w:rPr>
          <w:rFonts w:ascii="Times New Roman" w:hAnsi="Times New Roman" w:cs="Times New Roman"/>
          <w:sz w:val="28"/>
          <w:szCs w:val="28"/>
          <w:lang w:val="uk-UA"/>
        </w:rPr>
        <w:t>з метою приведення мережі закладів освіти Хорольської міської ради Лубенського району Полтавської області у відповідність до чинного законодавства України, за погодженням із постійними комісіями міської ради, міська рада</w:t>
      </w:r>
    </w:p>
    <w:p w14:paraId="738CD33B" w14:textId="77777777" w:rsidR="00882F5B" w:rsidRPr="00B506C8" w:rsidRDefault="00882F5B" w:rsidP="00A80E40">
      <w:pPr>
        <w:spacing w:after="0" w:line="240" w:lineRule="auto"/>
        <w:rPr>
          <w:rFonts w:ascii="Times New Roman" w:hAnsi="Times New Roman" w:cs="Times New Roman"/>
          <w:sz w:val="28"/>
          <w:szCs w:val="28"/>
          <w:lang w:val="uk-UA"/>
        </w:rPr>
      </w:pPr>
    </w:p>
    <w:p w14:paraId="798C878D" w14:textId="77777777" w:rsidR="001507CC" w:rsidRPr="00B506C8" w:rsidRDefault="001507CC" w:rsidP="00A80E40">
      <w:pPr>
        <w:spacing w:after="0" w:line="240" w:lineRule="auto"/>
        <w:rPr>
          <w:rFonts w:ascii="Times New Roman" w:hAnsi="Times New Roman" w:cs="Times New Roman"/>
          <w:sz w:val="28"/>
          <w:szCs w:val="28"/>
          <w:lang w:val="uk-UA"/>
        </w:rPr>
      </w:pPr>
      <w:r w:rsidRPr="00B506C8">
        <w:rPr>
          <w:rFonts w:ascii="Times New Roman" w:hAnsi="Times New Roman" w:cs="Times New Roman"/>
          <w:sz w:val="28"/>
          <w:szCs w:val="28"/>
          <w:lang w:val="uk-UA"/>
        </w:rPr>
        <w:t>ВИРІШИЛА:</w:t>
      </w:r>
    </w:p>
    <w:p w14:paraId="1F393724" w14:textId="77777777" w:rsidR="001507CC" w:rsidRPr="00B506C8" w:rsidRDefault="001507CC" w:rsidP="00A80E40">
      <w:pPr>
        <w:spacing w:after="0" w:line="240" w:lineRule="auto"/>
        <w:rPr>
          <w:rFonts w:ascii="Times New Roman" w:hAnsi="Times New Roman" w:cs="Times New Roman"/>
          <w:sz w:val="28"/>
          <w:szCs w:val="28"/>
          <w:lang w:val="uk-UA"/>
        </w:rPr>
      </w:pPr>
    </w:p>
    <w:p w14:paraId="712A8DCB" w14:textId="55CA097D" w:rsidR="001507CC" w:rsidRPr="00B506C8" w:rsidRDefault="001507CC"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B506C8">
        <w:rPr>
          <w:rFonts w:ascii="Times New Roman" w:hAnsi="Times New Roman" w:cs="Times New Roman"/>
          <w:sz w:val="28"/>
          <w:szCs w:val="28"/>
          <w:lang w:val="uk-UA"/>
        </w:rPr>
        <w:t xml:space="preserve">1. </w:t>
      </w:r>
      <w:proofErr w:type="spellStart"/>
      <w:r w:rsidR="009755AA" w:rsidRPr="00B506C8">
        <w:rPr>
          <w:rFonts w:ascii="Times New Roman" w:hAnsi="Times New Roman" w:cs="Times New Roman"/>
          <w:spacing w:val="5"/>
          <w:sz w:val="28"/>
          <w:szCs w:val="28"/>
          <w:lang w:val="uk-UA"/>
        </w:rPr>
        <w:t>Внести</w:t>
      </w:r>
      <w:proofErr w:type="spellEnd"/>
      <w:r w:rsidR="009755AA" w:rsidRPr="00B506C8">
        <w:rPr>
          <w:rFonts w:ascii="Times New Roman" w:hAnsi="Times New Roman" w:cs="Times New Roman"/>
          <w:spacing w:val="5"/>
          <w:sz w:val="28"/>
          <w:szCs w:val="28"/>
          <w:lang w:val="uk-UA"/>
        </w:rPr>
        <w:t xml:space="preserve"> зміни </w:t>
      </w:r>
      <w:r w:rsidR="00186DFD" w:rsidRPr="00B506C8">
        <w:rPr>
          <w:rFonts w:ascii="Times New Roman" w:hAnsi="Times New Roman" w:cs="Times New Roman"/>
          <w:spacing w:val="5"/>
          <w:sz w:val="28"/>
          <w:szCs w:val="28"/>
          <w:lang w:val="uk-UA"/>
        </w:rPr>
        <w:t xml:space="preserve">до </w:t>
      </w:r>
      <w:r w:rsidR="009755AA" w:rsidRPr="00B506C8">
        <w:rPr>
          <w:rFonts w:ascii="Times New Roman" w:hAnsi="Times New Roman" w:cs="Times New Roman"/>
          <w:spacing w:val="5"/>
          <w:sz w:val="28"/>
          <w:szCs w:val="28"/>
          <w:lang w:val="uk-UA"/>
        </w:rPr>
        <w:t>Статут</w:t>
      </w:r>
      <w:r w:rsidR="00186DFD" w:rsidRPr="00B506C8">
        <w:rPr>
          <w:rFonts w:ascii="Times New Roman" w:hAnsi="Times New Roman" w:cs="Times New Roman"/>
          <w:spacing w:val="5"/>
          <w:sz w:val="28"/>
          <w:szCs w:val="28"/>
          <w:lang w:val="uk-UA"/>
        </w:rPr>
        <w:t>у</w:t>
      </w:r>
      <w:r w:rsidR="009755AA" w:rsidRPr="00B506C8">
        <w:rPr>
          <w:rFonts w:ascii="Times New Roman" w:hAnsi="Times New Roman" w:cs="Times New Roman"/>
          <w:spacing w:val="5"/>
          <w:sz w:val="28"/>
          <w:szCs w:val="28"/>
          <w:lang w:val="uk-UA"/>
        </w:rPr>
        <w:t xml:space="preserve"> Опорного закладу «</w:t>
      </w:r>
      <w:proofErr w:type="spellStart"/>
      <w:r w:rsidR="009755AA" w:rsidRPr="00B506C8">
        <w:rPr>
          <w:rFonts w:ascii="Times New Roman" w:hAnsi="Times New Roman" w:cs="Times New Roman"/>
          <w:spacing w:val="5"/>
          <w:sz w:val="28"/>
          <w:szCs w:val="28"/>
          <w:lang w:val="uk-UA"/>
        </w:rPr>
        <w:t>Новоаврамівський</w:t>
      </w:r>
      <w:proofErr w:type="spellEnd"/>
      <w:r w:rsidR="009755AA" w:rsidRPr="00B506C8">
        <w:rPr>
          <w:rFonts w:ascii="Times New Roman" w:hAnsi="Times New Roman" w:cs="Times New Roman"/>
          <w:spacing w:val="5"/>
          <w:sz w:val="28"/>
          <w:szCs w:val="28"/>
          <w:lang w:val="uk-UA"/>
        </w:rPr>
        <w:t xml:space="preserve"> ліцей</w:t>
      </w:r>
      <w:r w:rsidR="004D56FE" w:rsidRPr="00B506C8">
        <w:rPr>
          <w:rFonts w:ascii="Times New Roman" w:hAnsi="Times New Roman" w:cs="Times New Roman"/>
          <w:spacing w:val="5"/>
          <w:sz w:val="28"/>
          <w:szCs w:val="28"/>
          <w:lang w:val="uk-UA"/>
        </w:rPr>
        <w:t>» Хорольської міської ради Лубенського району Полтавської області (код ЄДРПОУ 23544</w:t>
      </w:r>
      <w:r w:rsidR="0088767D" w:rsidRPr="00B506C8">
        <w:rPr>
          <w:rFonts w:ascii="Times New Roman" w:hAnsi="Times New Roman" w:cs="Times New Roman"/>
          <w:spacing w:val="5"/>
          <w:sz w:val="28"/>
          <w:szCs w:val="28"/>
          <w:lang w:val="uk-UA"/>
        </w:rPr>
        <w:t>317</w:t>
      </w:r>
      <w:r w:rsidR="004B37A5" w:rsidRPr="00B506C8">
        <w:rPr>
          <w:rFonts w:ascii="Times New Roman" w:hAnsi="Times New Roman" w:cs="Times New Roman"/>
          <w:spacing w:val="5"/>
          <w:sz w:val="28"/>
          <w:szCs w:val="28"/>
          <w:lang w:val="uk-UA"/>
        </w:rPr>
        <w:t xml:space="preserve">) </w:t>
      </w:r>
      <w:r w:rsidR="00AD152D" w:rsidRPr="00B506C8">
        <w:rPr>
          <w:rFonts w:ascii="Times New Roman" w:hAnsi="Times New Roman" w:cs="Times New Roman"/>
          <w:spacing w:val="5"/>
          <w:sz w:val="28"/>
          <w:szCs w:val="28"/>
          <w:lang w:val="uk-UA"/>
        </w:rPr>
        <w:t xml:space="preserve">шляхом викладення </w:t>
      </w:r>
      <w:r w:rsidR="00627DB3" w:rsidRPr="00B506C8">
        <w:rPr>
          <w:rFonts w:ascii="Times New Roman" w:hAnsi="Times New Roman" w:cs="Times New Roman"/>
          <w:spacing w:val="5"/>
          <w:sz w:val="28"/>
          <w:szCs w:val="28"/>
          <w:lang w:val="uk-UA"/>
        </w:rPr>
        <w:t xml:space="preserve">та затвердження його </w:t>
      </w:r>
      <w:r w:rsidR="004B37A5" w:rsidRPr="00B506C8">
        <w:rPr>
          <w:rFonts w:ascii="Times New Roman" w:hAnsi="Times New Roman" w:cs="Times New Roman"/>
          <w:spacing w:val="5"/>
          <w:sz w:val="28"/>
          <w:szCs w:val="28"/>
          <w:lang w:val="uk-UA"/>
        </w:rPr>
        <w:t>у новій редакції (додається).</w:t>
      </w:r>
    </w:p>
    <w:p w14:paraId="42DAD514" w14:textId="77777777" w:rsidR="003A5BDA" w:rsidRPr="00B506C8" w:rsidRDefault="003A5BDA" w:rsidP="009755AA">
      <w:pPr>
        <w:shd w:val="clear" w:color="auto" w:fill="FFFFFF"/>
        <w:spacing w:after="0" w:line="240" w:lineRule="auto"/>
        <w:ind w:firstLine="709"/>
        <w:jc w:val="both"/>
        <w:rPr>
          <w:rFonts w:ascii="Times New Roman" w:hAnsi="Times New Roman" w:cs="Times New Roman"/>
          <w:spacing w:val="5"/>
          <w:sz w:val="12"/>
          <w:szCs w:val="12"/>
          <w:lang w:val="uk-UA"/>
        </w:rPr>
      </w:pPr>
    </w:p>
    <w:p w14:paraId="654F5FC7" w14:textId="78D44C29" w:rsidR="00186DFD" w:rsidRPr="00B506C8" w:rsidRDefault="00186DFD"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B506C8">
        <w:rPr>
          <w:rFonts w:ascii="Times New Roman" w:hAnsi="Times New Roman" w:cs="Times New Roman"/>
          <w:spacing w:val="5"/>
          <w:sz w:val="28"/>
          <w:szCs w:val="28"/>
          <w:lang w:val="uk-UA"/>
        </w:rPr>
        <w:t xml:space="preserve">2. </w:t>
      </w:r>
      <w:r w:rsidR="00627DB3" w:rsidRPr="00B506C8">
        <w:rPr>
          <w:rFonts w:ascii="Times New Roman" w:hAnsi="Times New Roman" w:cs="Times New Roman"/>
          <w:spacing w:val="5"/>
          <w:sz w:val="28"/>
          <w:szCs w:val="28"/>
          <w:lang w:val="uk-UA"/>
        </w:rPr>
        <w:t xml:space="preserve">Вважати таким, що втратив чинність Статут </w:t>
      </w:r>
      <w:r w:rsidR="00B360EC" w:rsidRPr="00B506C8">
        <w:rPr>
          <w:rFonts w:ascii="Times New Roman" w:hAnsi="Times New Roman" w:cs="Times New Roman"/>
          <w:spacing w:val="5"/>
          <w:sz w:val="28"/>
          <w:szCs w:val="28"/>
          <w:lang w:val="uk-UA"/>
        </w:rPr>
        <w:t>Опорного закладу «</w:t>
      </w:r>
      <w:proofErr w:type="spellStart"/>
      <w:r w:rsidR="00B360EC" w:rsidRPr="00B506C8">
        <w:rPr>
          <w:rFonts w:ascii="Times New Roman" w:hAnsi="Times New Roman" w:cs="Times New Roman"/>
          <w:spacing w:val="5"/>
          <w:sz w:val="28"/>
          <w:szCs w:val="28"/>
          <w:lang w:val="uk-UA"/>
        </w:rPr>
        <w:t>Новоаврамівський</w:t>
      </w:r>
      <w:proofErr w:type="spellEnd"/>
      <w:r w:rsidR="00B360EC" w:rsidRPr="00B506C8">
        <w:rPr>
          <w:rFonts w:ascii="Times New Roman" w:hAnsi="Times New Roman" w:cs="Times New Roman"/>
          <w:spacing w:val="5"/>
          <w:sz w:val="28"/>
          <w:szCs w:val="28"/>
          <w:lang w:val="uk-UA"/>
        </w:rPr>
        <w:t xml:space="preserve"> ліцей» Хорольської міської ради Лубенського району Полтавської області</w:t>
      </w:r>
      <w:r w:rsidR="00A60ABD" w:rsidRPr="00B506C8">
        <w:rPr>
          <w:rFonts w:ascii="Times New Roman" w:hAnsi="Times New Roman" w:cs="Times New Roman"/>
          <w:spacing w:val="5"/>
          <w:sz w:val="28"/>
          <w:szCs w:val="28"/>
          <w:lang w:val="uk-UA"/>
        </w:rPr>
        <w:t xml:space="preserve">, затверджений рішенням 35 </w:t>
      </w:r>
      <w:r w:rsidR="005738BB" w:rsidRPr="00B506C8">
        <w:rPr>
          <w:rFonts w:ascii="Times New Roman" w:hAnsi="Times New Roman" w:cs="Times New Roman"/>
          <w:spacing w:val="5"/>
          <w:sz w:val="28"/>
          <w:szCs w:val="28"/>
          <w:lang w:val="uk-UA"/>
        </w:rPr>
        <w:t>сесії Хорольської міської ради 8 скликання від 02.12.2022 №1758</w:t>
      </w:r>
      <w:r w:rsidR="00F678AF" w:rsidRPr="00B506C8">
        <w:rPr>
          <w:rFonts w:ascii="Times New Roman" w:hAnsi="Times New Roman" w:cs="Times New Roman"/>
          <w:spacing w:val="5"/>
          <w:sz w:val="28"/>
          <w:szCs w:val="28"/>
          <w:lang w:val="uk-UA"/>
        </w:rPr>
        <w:t xml:space="preserve"> </w:t>
      </w:r>
      <w:r w:rsidR="004D724B" w:rsidRPr="00B506C8">
        <w:rPr>
          <w:rFonts w:ascii="Times New Roman" w:hAnsi="Times New Roman" w:cs="Times New Roman"/>
          <w:spacing w:val="5"/>
          <w:sz w:val="28"/>
          <w:szCs w:val="28"/>
          <w:lang w:val="uk-UA"/>
        </w:rPr>
        <w:t>«Про внесення змін та затвердження статутів у новій редакції»</w:t>
      </w:r>
      <w:r w:rsidR="003A5BDA" w:rsidRPr="00B506C8">
        <w:rPr>
          <w:rFonts w:ascii="Times New Roman" w:hAnsi="Times New Roman" w:cs="Times New Roman"/>
          <w:spacing w:val="5"/>
          <w:sz w:val="28"/>
          <w:szCs w:val="28"/>
          <w:lang w:val="uk-UA"/>
        </w:rPr>
        <w:t>.</w:t>
      </w:r>
    </w:p>
    <w:p w14:paraId="10B1CA1D" w14:textId="585678F6" w:rsidR="004B37A5" w:rsidRPr="00B506C8" w:rsidRDefault="004B37A5" w:rsidP="009755AA">
      <w:pPr>
        <w:shd w:val="clear" w:color="auto" w:fill="FFFFFF"/>
        <w:spacing w:after="0" w:line="240" w:lineRule="auto"/>
        <w:ind w:firstLine="709"/>
        <w:jc w:val="both"/>
        <w:rPr>
          <w:rFonts w:ascii="Times New Roman" w:hAnsi="Times New Roman" w:cs="Times New Roman"/>
          <w:spacing w:val="5"/>
          <w:sz w:val="28"/>
          <w:szCs w:val="28"/>
          <w:lang w:val="uk-UA"/>
        </w:rPr>
      </w:pPr>
    </w:p>
    <w:p w14:paraId="086B67A3" w14:textId="3FB85AEA" w:rsidR="00D333A7" w:rsidRPr="00B506C8" w:rsidRDefault="00D333A7"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B506C8">
        <w:rPr>
          <w:rFonts w:ascii="Times New Roman" w:hAnsi="Times New Roman" w:cs="Times New Roman"/>
          <w:spacing w:val="5"/>
          <w:sz w:val="28"/>
          <w:szCs w:val="28"/>
          <w:lang w:val="uk-UA"/>
        </w:rPr>
        <w:lastRenderedPageBreak/>
        <w:t xml:space="preserve">3. Доручити </w:t>
      </w:r>
      <w:r w:rsidR="00057C05" w:rsidRPr="00B506C8">
        <w:rPr>
          <w:rFonts w:ascii="Times New Roman" w:hAnsi="Times New Roman" w:cs="Times New Roman"/>
          <w:spacing w:val="5"/>
          <w:sz w:val="28"/>
          <w:szCs w:val="28"/>
          <w:lang w:val="uk-UA"/>
        </w:rPr>
        <w:t>директору О</w:t>
      </w:r>
      <w:r w:rsidR="00661576" w:rsidRPr="00B506C8">
        <w:rPr>
          <w:rFonts w:ascii="Times New Roman" w:hAnsi="Times New Roman" w:cs="Times New Roman"/>
          <w:spacing w:val="5"/>
          <w:sz w:val="28"/>
          <w:szCs w:val="28"/>
          <w:lang w:val="uk-UA"/>
        </w:rPr>
        <w:t>порного закладу «</w:t>
      </w:r>
      <w:proofErr w:type="spellStart"/>
      <w:r w:rsidR="00661576" w:rsidRPr="00B506C8">
        <w:rPr>
          <w:rFonts w:ascii="Times New Roman" w:hAnsi="Times New Roman" w:cs="Times New Roman"/>
          <w:spacing w:val="5"/>
          <w:sz w:val="28"/>
          <w:szCs w:val="28"/>
          <w:lang w:val="uk-UA"/>
        </w:rPr>
        <w:t>Новоаврамівський</w:t>
      </w:r>
      <w:proofErr w:type="spellEnd"/>
      <w:r w:rsidR="00661576" w:rsidRPr="00B506C8">
        <w:rPr>
          <w:rFonts w:ascii="Times New Roman" w:hAnsi="Times New Roman" w:cs="Times New Roman"/>
          <w:spacing w:val="5"/>
          <w:sz w:val="28"/>
          <w:szCs w:val="28"/>
          <w:lang w:val="uk-UA"/>
        </w:rPr>
        <w:t xml:space="preserve"> ліцей» Хорольської міської ради Лубенського району Полтавської області</w:t>
      </w:r>
      <w:r w:rsidR="006A684E" w:rsidRPr="00B506C8">
        <w:rPr>
          <w:rFonts w:ascii="Times New Roman" w:hAnsi="Times New Roman" w:cs="Times New Roman"/>
          <w:spacing w:val="5"/>
          <w:sz w:val="28"/>
          <w:szCs w:val="28"/>
          <w:lang w:val="uk-UA"/>
        </w:rPr>
        <w:t xml:space="preserve"> Звірко Л. М.</w:t>
      </w:r>
      <w:r w:rsidR="00661576" w:rsidRPr="00B506C8">
        <w:rPr>
          <w:rFonts w:ascii="Times New Roman" w:hAnsi="Times New Roman" w:cs="Times New Roman"/>
          <w:spacing w:val="5"/>
          <w:sz w:val="28"/>
          <w:szCs w:val="28"/>
          <w:lang w:val="uk-UA"/>
        </w:rPr>
        <w:t xml:space="preserve"> здійснити необхідні заходи </w:t>
      </w:r>
      <w:r w:rsidR="00935238" w:rsidRPr="00B506C8">
        <w:rPr>
          <w:rFonts w:ascii="Times New Roman" w:hAnsi="Times New Roman" w:cs="Times New Roman"/>
          <w:spacing w:val="5"/>
          <w:sz w:val="28"/>
          <w:szCs w:val="28"/>
          <w:lang w:val="uk-UA"/>
        </w:rPr>
        <w:t>щодо державної реєстрації нової редакції Статуту та внесення необхі</w:t>
      </w:r>
      <w:r w:rsidR="00DF6D48" w:rsidRPr="00B506C8">
        <w:rPr>
          <w:rFonts w:ascii="Times New Roman" w:hAnsi="Times New Roman" w:cs="Times New Roman"/>
          <w:spacing w:val="5"/>
          <w:sz w:val="28"/>
          <w:szCs w:val="28"/>
          <w:lang w:val="uk-UA"/>
        </w:rPr>
        <w:t>дних змін до Єдиного реєстру юридичних осіб, фізичних осіб</w:t>
      </w:r>
      <w:r w:rsidR="00B506C8" w:rsidRPr="00B506C8">
        <w:rPr>
          <w:rFonts w:ascii="Times New Roman" w:hAnsi="Times New Roman" w:cs="Times New Roman"/>
          <w:spacing w:val="5"/>
          <w:sz w:val="28"/>
          <w:szCs w:val="28"/>
          <w:lang w:val="uk-UA"/>
        </w:rPr>
        <w:t>-</w:t>
      </w:r>
      <w:r w:rsidR="00DF6D48" w:rsidRPr="00B506C8">
        <w:rPr>
          <w:rFonts w:ascii="Times New Roman" w:hAnsi="Times New Roman" w:cs="Times New Roman"/>
          <w:spacing w:val="5"/>
          <w:sz w:val="28"/>
          <w:szCs w:val="28"/>
          <w:lang w:val="uk-UA"/>
        </w:rPr>
        <w:t xml:space="preserve">підприємців та громадських формувань відповідно до законодавства. </w:t>
      </w:r>
    </w:p>
    <w:p w14:paraId="36291D88" w14:textId="77777777" w:rsidR="001741B1" w:rsidRPr="00B506C8" w:rsidRDefault="001741B1" w:rsidP="009755AA">
      <w:pPr>
        <w:shd w:val="clear" w:color="auto" w:fill="FFFFFF"/>
        <w:spacing w:after="0" w:line="240" w:lineRule="auto"/>
        <w:ind w:firstLine="709"/>
        <w:jc w:val="both"/>
        <w:rPr>
          <w:rFonts w:ascii="Times New Roman" w:hAnsi="Times New Roman" w:cs="Times New Roman"/>
          <w:spacing w:val="5"/>
          <w:sz w:val="12"/>
          <w:szCs w:val="12"/>
          <w:lang w:val="uk-UA"/>
        </w:rPr>
      </w:pPr>
    </w:p>
    <w:p w14:paraId="088EA04E" w14:textId="7CB2919F" w:rsidR="001507CC" w:rsidRPr="00B506C8"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B506C8">
        <w:rPr>
          <w:rFonts w:ascii="Times New Roman" w:hAnsi="Times New Roman" w:cs="Times New Roman"/>
          <w:spacing w:val="5"/>
          <w:sz w:val="28"/>
          <w:szCs w:val="28"/>
          <w:lang w:val="uk-UA"/>
        </w:rPr>
        <w:t>4</w:t>
      </w:r>
      <w:r w:rsidR="001507CC" w:rsidRPr="00B506C8">
        <w:rPr>
          <w:rFonts w:ascii="Times New Roman" w:hAnsi="Times New Roman" w:cs="Times New Roman"/>
          <w:spacing w:val="5"/>
          <w:sz w:val="28"/>
          <w:szCs w:val="28"/>
          <w:lang w:val="uk-UA"/>
        </w:rPr>
        <w:t>. Рішення набирає чинності з дня оприлюднення на офіційному веб-сайті Хорольської міської ради.</w:t>
      </w:r>
    </w:p>
    <w:p w14:paraId="62A8980A" w14:textId="77777777" w:rsidR="001507CC" w:rsidRPr="00B506C8" w:rsidRDefault="001507CC" w:rsidP="0005179B">
      <w:pPr>
        <w:shd w:val="clear" w:color="auto" w:fill="FFFFFF"/>
        <w:spacing w:after="0" w:line="240" w:lineRule="auto"/>
        <w:ind w:firstLine="709"/>
        <w:jc w:val="both"/>
        <w:textAlignment w:val="baseline"/>
        <w:rPr>
          <w:rFonts w:ascii="Times New Roman" w:hAnsi="Times New Roman" w:cs="Times New Roman"/>
          <w:spacing w:val="5"/>
          <w:sz w:val="12"/>
          <w:szCs w:val="12"/>
          <w:lang w:val="uk-UA"/>
        </w:rPr>
      </w:pPr>
    </w:p>
    <w:p w14:paraId="78DDB150" w14:textId="27EDD4D7" w:rsidR="001507CC" w:rsidRPr="00B506C8"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B506C8">
        <w:rPr>
          <w:rFonts w:ascii="Times New Roman" w:hAnsi="Times New Roman" w:cs="Times New Roman"/>
          <w:spacing w:val="5"/>
          <w:sz w:val="28"/>
          <w:szCs w:val="28"/>
          <w:lang w:val="uk-UA"/>
        </w:rPr>
        <w:t>5</w:t>
      </w:r>
      <w:r w:rsidR="001507CC" w:rsidRPr="00B506C8">
        <w:rPr>
          <w:rFonts w:ascii="Times New Roman" w:hAnsi="Times New Roman" w:cs="Times New Roman"/>
          <w:spacing w:val="5"/>
          <w:sz w:val="28"/>
          <w:szCs w:val="28"/>
          <w:lang w:val="uk-UA"/>
        </w:rPr>
        <w:t>. Організацію виконання рішення покласти на відділ, освіти молоді та спорту Хорольської міської ради Лубенського району Полтавської області (</w:t>
      </w:r>
      <w:proofErr w:type="spellStart"/>
      <w:r w:rsidR="00832D54" w:rsidRPr="00B506C8">
        <w:rPr>
          <w:rFonts w:ascii="Times New Roman" w:hAnsi="Times New Roman" w:cs="Times New Roman"/>
          <w:spacing w:val="5"/>
          <w:sz w:val="28"/>
          <w:szCs w:val="28"/>
          <w:lang w:val="uk-UA"/>
        </w:rPr>
        <w:t>Штейнберг</w:t>
      </w:r>
      <w:proofErr w:type="spellEnd"/>
      <w:r w:rsidR="00832D54" w:rsidRPr="00B506C8">
        <w:rPr>
          <w:rFonts w:ascii="Times New Roman" w:hAnsi="Times New Roman" w:cs="Times New Roman"/>
          <w:spacing w:val="5"/>
          <w:sz w:val="28"/>
          <w:szCs w:val="28"/>
          <w:lang w:val="uk-UA"/>
        </w:rPr>
        <w:t xml:space="preserve"> І. О.</w:t>
      </w:r>
      <w:r w:rsidR="001507CC" w:rsidRPr="00B506C8">
        <w:rPr>
          <w:rFonts w:ascii="Times New Roman" w:hAnsi="Times New Roman" w:cs="Times New Roman"/>
          <w:spacing w:val="5"/>
          <w:sz w:val="28"/>
          <w:szCs w:val="28"/>
          <w:lang w:val="uk-UA"/>
        </w:rPr>
        <w:t>).</w:t>
      </w:r>
    </w:p>
    <w:p w14:paraId="6BE849AA" w14:textId="77777777" w:rsidR="001507CC" w:rsidRPr="00B506C8" w:rsidRDefault="001507CC" w:rsidP="0005179B">
      <w:pPr>
        <w:shd w:val="clear" w:color="auto" w:fill="FFFFFF"/>
        <w:spacing w:after="0" w:line="240" w:lineRule="auto"/>
        <w:ind w:firstLine="709"/>
        <w:jc w:val="both"/>
        <w:textAlignment w:val="baseline"/>
        <w:rPr>
          <w:rFonts w:ascii="Times New Roman" w:hAnsi="Times New Roman" w:cs="Times New Roman"/>
          <w:spacing w:val="5"/>
          <w:sz w:val="12"/>
          <w:szCs w:val="12"/>
          <w:lang w:val="uk-UA"/>
        </w:rPr>
      </w:pPr>
    </w:p>
    <w:p w14:paraId="495EE57C" w14:textId="63DF7991" w:rsidR="001507CC" w:rsidRPr="00B506C8"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B506C8">
        <w:rPr>
          <w:rFonts w:ascii="Times New Roman" w:hAnsi="Times New Roman" w:cs="Times New Roman"/>
          <w:spacing w:val="5"/>
          <w:sz w:val="28"/>
          <w:szCs w:val="28"/>
          <w:lang w:val="uk-UA"/>
        </w:rPr>
        <w:t>6</w:t>
      </w:r>
      <w:r w:rsidR="001507CC" w:rsidRPr="00B506C8">
        <w:rPr>
          <w:rFonts w:ascii="Times New Roman" w:hAnsi="Times New Roman" w:cs="Times New Roman"/>
          <w:spacing w:val="5"/>
          <w:sz w:val="28"/>
          <w:szCs w:val="28"/>
          <w:lang w:val="uk-UA"/>
        </w:rPr>
        <w:t xml:space="preserve">. Контроль за виконанням цього рішення покласти на </w:t>
      </w:r>
      <w:r w:rsidR="001507CC" w:rsidRPr="00B506C8">
        <w:rPr>
          <w:rFonts w:ascii="Times New Roman" w:hAnsi="Times New Roman" w:cs="Times New Roman"/>
          <w:sz w:val="28"/>
          <w:szCs w:val="28"/>
          <w:lang w:val="uk-UA"/>
        </w:rPr>
        <w:t>постійну комісію з питань охорони здоров’я, освіти, культури, молодіжної політики і спорту.</w:t>
      </w:r>
    </w:p>
    <w:p w14:paraId="5896A115" w14:textId="77777777" w:rsidR="001507CC" w:rsidRPr="00B506C8" w:rsidRDefault="001507CC" w:rsidP="00A80E40">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25AE9712" w14:textId="77777777" w:rsidR="001507CC" w:rsidRPr="00B506C8" w:rsidRDefault="001507CC" w:rsidP="00743C8B">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35E64B5B" w14:textId="77777777" w:rsidR="001507CC" w:rsidRPr="00B506C8" w:rsidRDefault="001507CC" w:rsidP="00743C8B">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5EE5B647" w14:textId="77777777" w:rsidR="001507CC" w:rsidRPr="00B506C8" w:rsidRDefault="001507CC" w:rsidP="00743C8B">
      <w:pPr>
        <w:pStyle w:val="aa"/>
        <w:shd w:val="clear" w:color="auto" w:fill="FFFFFF"/>
        <w:spacing w:before="0" w:beforeAutospacing="0" w:after="0" w:afterAutospacing="0"/>
        <w:textAlignment w:val="baseline"/>
        <w:rPr>
          <w:rFonts w:ascii="Times New Roman" w:hAnsi="Times New Roman" w:cs="Times New Roman"/>
          <w:sz w:val="28"/>
          <w:szCs w:val="28"/>
        </w:rPr>
      </w:pPr>
      <w:r w:rsidRPr="00B506C8">
        <w:rPr>
          <w:rFonts w:ascii="Times New Roman" w:hAnsi="Times New Roman" w:cs="Times New Roman"/>
          <w:sz w:val="28"/>
          <w:szCs w:val="28"/>
        </w:rPr>
        <w:t>Міський голова                                                                             Сергій ВОЛОШИН</w:t>
      </w:r>
    </w:p>
    <w:p w14:paraId="27918851" w14:textId="5EF50C5B" w:rsidR="0090692A" w:rsidRPr="00B506C8" w:rsidRDefault="0090692A" w:rsidP="00832D54">
      <w:pPr>
        <w:pStyle w:val="aa"/>
        <w:spacing w:before="0" w:beforeAutospacing="0" w:after="0" w:afterAutospacing="0"/>
        <w:textAlignment w:val="baseline"/>
        <w:rPr>
          <w:rFonts w:ascii="Times New Roman" w:hAnsi="Times New Roman" w:cs="Times New Roman"/>
          <w:sz w:val="28"/>
          <w:szCs w:val="28"/>
        </w:rPr>
      </w:pPr>
    </w:p>
    <w:p w14:paraId="79E7E808" w14:textId="50BD671A"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0D293561" w14:textId="00F1710E"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498ADD02" w14:textId="6F4D7509"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098FC160" w14:textId="6AFA30F3"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1B34D982" w14:textId="5589142F"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06D8459D" w14:textId="31F35926"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5FAFDAB9" w14:textId="7866D5D4"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1C261211" w14:textId="7B8FC6F3"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55D061FF" w14:textId="364C4815"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27761C4E" w14:textId="7928AB88"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28498063" w14:textId="26CF12BC"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710E75AF" w14:textId="52C5AE0A"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04B28C07" w14:textId="50B2AC94"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719380E8" w14:textId="42C527A3"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208E6CA9" w14:textId="12EB5E13"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6A84A7BC" w14:textId="7E23D745"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40067B8F" w14:textId="53BF02C7"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61DA605C" w14:textId="11AFA1FC"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4F8ED5AC" w14:textId="58E62F3B" w:rsidR="001E4523" w:rsidRPr="00B506C8" w:rsidRDefault="001E4523" w:rsidP="00832D54">
      <w:pPr>
        <w:pStyle w:val="aa"/>
        <w:spacing w:before="0" w:beforeAutospacing="0" w:after="0" w:afterAutospacing="0"/>
        <w:textAlignment w:val="baseline"/>
        <w:rPr>
          <w:rFonts w:ascii="Times New Roman" w:hAnsi="Times New Roman" w:cs="Times New Roman"/>
          <w:sz w:val="28"/>
          <w:szCs w:val="28"/>
        </w:rPr>
      </w:pPr>
    </w:p>
    <w:p w14:paraId="11AED74F" w14:textId="7B86A240" w:rsidR="00B506C8" w:rsidRPr="00B506C8" w:rsidRDefault="00B506C8" w:rsidP="00832D54">
      <w:pPr>
        <w:pStyle w:val="aa"/>
        <w:spacing w:before="0" w:beforeAutospacing="0" w:after="0" w:afterAutospacing="0"/>
        <w:textAlignment w:val="baseline"/>
      </w:pPr>
    </w:p>
    <w:p w14:paraId="770B660F" w14:textId="0B57548C" w:rsidR="00B506C8" w:rsidRPr="00B506C8" w:rsidRDefault="00B506C8" w:rsidP="00832D54">
      <w:pPr>
        <w:pStyle w:val="aa"/>
        <w:spacing w:before="0" w:beforeAutospacing="0" w:after="0" w:afterAutospacing="0"/>
        <w:textAlignment w:val="baseline"/>
      </w:pPr>
    </w:p>
    <w:p w14:paraId="30534585" w14:textId="059EBDCF" w:rsidR="00B506C8" w:rsidRPr="00B506C8" w:rsidRDefault="00B506C8" w:rsidP="00832D54">
      <w:pPr>
        <w:pStyle w:val="aa"/>
        <w:spacing w:before="0" w:beforeAutospacing="0" w:after="0" w:afterAutospacing="0"/>
        <w:textAlignment w:val="baseline"/>
      </w:pPr>
    </w:p>
    <w:p w14:paraId="35E47468" w14:textId="18529B31" w:rsidR="00B506C8" w:rsidRPr="00B506C8" w:rsidRDefault="00B506C8" w:rsidP="00832D54">
      <w:pPr>
        <w:pStyle w:val="aa"/>
        <w:spacing w:before="0" w:beforeAutospacing="0" w:after="0" w:afterAutospacing="0"/>
        <w:textAlignment w:val="baseline"/>
      </w:pPr>
    </w:p>
    <w:p w14:paraId="34185F5F" w14:textId="260F9EAC" w:rsidR="00B506C8" w:rsidRPr="00B506C8" w:rsidRDefault="00B506C8" w:rsidP="00832D54">
      <w:pPr>
        <w:pStyle w:val="aa"/>
        <w:spacing w:before="0" w:beforeAutospacing="0" w:after="0" w:afterAutospacing="0"/>
        <w:textAlignment w:val="baseline"/>
      </w:pPr>
    </w:p>
    <w:p w14:paraId="4046FA2F" w14:textId="7DF8C4C6" w:rsidR="00B506C8" w:rsidRPr="00B506C8" w:rsidRDefault="00B506C8" w:rsidP="00832D54">
      <w:pPr>
        <w:pStyle w:val="aa"/>
        <w:spacing w:before="0" w:beforeAutospacing="0" w:after="0" w:afterAutospacing="0"/>
        <w:textAlignment w:val="baseline"/>
      </w:pPr>
    </w:p>
    <w:p w14:paraId="4BA1C8C1" w14:textId="189F7273" w:rsidR="00B506C8" w:rsidRPr="00B506C8" w:rsidRDefault="00B506C8" w:rsidP="00832D54">
      <w:pPr>
        <w:pStyle w:val="aa"/>
        <w:spacing w:before="0" w:beforeAutospacing="0" w:after="0" w:afterAutospacing="0"/>
        <w:textAlignment w:val="baseline"/>
      </w:pPr>
    </w:p>
    <w:p w14:paraId="352FCD88" w14:textId="77777777" w:rsidR="00B506C8" w:rsidRPr="00B506C8" w:rsidRDefault="00B506C8" w:rsidP="00832D54">
      <w:pPr>
        <w:pStyle w:val="aa"/>
        <w:spacing w:before="0" w:beforeAutospacing="0" w:after="0" w:afterAutospacing="0"/>
        <w:textAlignment w:val="baseline"/>
        <w:rPr>
          <w:rFonts w:ascii="Times New Roman" w:hAnsi="Times New Roman" w:cs="Times New Roman"/>
          <w:sz w:val="28"/>
          <w:szCs w:val="28"/>
        </w:rPr>
      </w:pPr>
    </w:p>
    <w:tbl>
      <w:tblPr>
        <w:tblpPr w:leftFromText="180" w:rightFromText="180" w:vertAnchor="page" w:horzAnchor="margin" w:tblpY="571"/>
        <w:tblW w:w="0" w:type="auto"/>
        <w:tblLook w:val="00A0" w:firstRow="1" w:lastRow="0" w:firstColumn="1" w:lastColumn="0" w:noHBand="0" w:noVBand="0"/>
      </w:tblPr>
      <w:tblGrid>
        <w:gridCol w:w="4669"/>
        <w:gridCol w:w="4970"/>
      </w:tblGrid>
      <w:tr w:rsidR="001E4523" w:rsidRPr="00B506C8" w14:paraId="3AB449C6" w14:textId="77777777" w:rsidTr="001F7930">
        <w:tc>
          <w:tcPr>
            <w:tcW w:w="4669" w:type="dxa"/>
          </w:tcPr>
          <w:p w14:paraId="65839E48" w14:textId="77777777" w:rsidR="00B506C8" w:rsidRPr="00B506C8" w:rsidRDefault="00B506C8" w:rsidP="001F7930">
            <w:pPr>
              <w:rPr>
                <w:rStyle w:val="ac"/>
                <w:rFonts w:ascii="Times New Roman" w:hAnsi="Times New Roman" w:cs="Times New Roman"/>
                <w:b w:val="0"/>
                <w:noProof/>
                <w:sz w:val="28"/>
                <w:szCs w:val="28"/>
                <w:bdr w:val="none" w:sz="0" w:space="0" w:color="auto" w:frame="1"/>
                <w:lang w:val="uk-UA"/>
              </w:rPr>
            </w:pPr>
          </w:p>
          <w:p w14:paraId="683FE2AB" w14:textId="05ECB90B" w:rsidR="001E4523" w:rsidRPr="00B506C8" w:rsidRDefault="001E4523" w:rsidP="001F7930">
            <w:pPr>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ПОГОДЖЕНО:</w:t>
            </w:r>
          </w:p>
          <w:p w14:paraId="75E7AF4E" w14:textId="77777777" w:rsidR="001E4523" w:rsidRPr="00B506C8" w:rsidRDefault="001E4523" w:rsidP="001F7930">
            <w:pPr>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 xml:space="preserve">Начальник відділу освіти, молоді </w:t>
            </w:r>
          </w:p>
          <w:p w14:paraId="543D46D6" w14:textId="77777777" w:rsidR="001E4523" w:rsidRPr="00B506C8" w:rsidRDefault="001E4523" w:rsidP="001F7930">
            <w:pPr>
              <w:rPr>
                <w:rStyle w:val="ac"/>
                <w:rFonts w:ascii="Times New Roman" w:hAnsi="Times New Roman" w:cs="Times New Roman"/>
                <w:b w:val="0"/>
                <w:noProof/>
                <w:sz w:val="28"/>
                <w:szCs w:val="28"/>
                <w:lang w:val="uk-UA"/>
              </w:rPr>
            </w:pPr>
            <w:r w:rsidRPr="00B506C8">
              <w:rPr>
                <w:rStyle w:val="ac"/>
                <w:rFonts w:ascii="Times New Roman" w:hAnsi="Times New Roman" w:cs="Times New Roman"/>
                <w:b w:val="0"/>
                <w:noProof/>
                <w:sz w:val="28"/>
                <w:szCs w:val="28"/>
                <w:bdr w:val="none" w:sz="0" w:space="0" w:color="auto" w:frame="1"/>
                <w:lang w:val="uk-UA"/>
              </w:rPr>
              <w:t xml:space="preserve">та спорту </w:t>
            </w:r>
            <w:r w:rsidRPr="00B506C8">
              <w:rPr>
                <w:rStyle w:val="ac"/>
                <w:rFonts w:ascii="Times New Roman" w:hAnsi="Times New Roman" w:cs="Times New Roman"/>
                <w:b w:val="0"/>
                <w:noProof/>
                <w:sz w:val="28"/>
                <w:szCs w:val="28"/>
                <w:lang w:val="uk-UA"/>
              </w:rPr>
              <w:t>Хорольської міської ради Лубенського району Полтавської області</w:t>
            </w:r>
          </w:p>
          <w:p w14:paraId="4DD35130" w14:textId="77777777" w:rsidR="001E4523" w:rsidRPr="00B506C8" w:rsidRDefault="001E4523" w:rsidP="001F7930">
            <w:pPr>
              <w:ind w:left="117"/>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lang w:val="uk-UA"/>
              </w:rPr>
              <w:t>_____________ Ірина ШТЕЙНБЕРГ</w:t>
            </w:r>
          </w:p>
          <w:p w14:paraId="3EDE8949" w14:textId="77777777" w:rsidR="001E4523" w:rsidRPr="00B506C8" w:rsidRDefault="001E4523" w:rsidP="001F7930">
            <w:pPr>
              <w:ind w:left="117"/>
              <w:rPr>
                <w:rStyle w:val="ac"/>
                <w:rFonts w:ascii="Times New Roman" w:hAnsi="Times New Roman" w:cs="Times New Roman"/>
                <w:b w:val="0"/>
                <w:noProof/>
                <w:sz w:val="28"/>
                <w:szCs w:val="28"/>
                <w:lang w:val="uk-UA"/>
              </w:rPr>
            </w:pPr>
          </w:p>
          <w:p w14:paraId="7A45901B" w14:textId="77777777" w:rsidR="001E4523" w:rsidRPr="00B506C8" w:rsidRDefault="001E4523" w:rsidP="001F7930">
            <w:pPr>
              <w:ind w:left="117"/>
              <w:rPr>
                <w:rFonts w:ascii="Times New Roman" w:hAnsi="Times New Roman" w:cs="Times New Roman"/>
                <w:sz w:val="28"/>
                <w:szCs w:val="28"/>
                <w:lang w:val="uk-UA"/>
              </w:rPr>
            </w:pPr>
          </w:p>
        </w:tc>
        <w:tc>
          <w:tcPr>
            <w:tcW w:w="4970" w:type="dxa"/>
          </w:tcPr>
          <w:p w14:paraId="379F05CF" w14:textId="77777777" w:rsidR="00B506C8" w:rsidRPr="00B506C8" w:rsidRDefault="00B506C8" w:rsidP="001F7930">
            <w:pPr>
              <w:rPr>
                <w:rStyle w:val="ac"/>
                <w:rFonts w:ascii="Times New Roman" w:hAnsi="Times New Roman" w:cs="Times New Roman"/>
                <w:b w:val="0"/>
                <w:noProof/>
                <w:sz w:val="28"/>
                <w:szCs w:val="28"/>
                <w:bdr w:val="none" w:sz="0" w:space="0" w:color="auto" w:frame="1"/>
                <w:lang w:val="uk-UA"/>
              </w:rPr>
            </w:pPr>
          </w:p>
          <w:p w14:paraId="59B64CCD" w14:textId="055C0E58" w:rsidR="001E4523" w:rsidRPr="00B506C8" w:rsidRDefault="001E4523" w:rsidP="001F7930">
            <w:pPr>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ЗАТВЕРДЖЕНО</w:t>
            </w:r>
          </w:p>
          <w:p w14:paraId="41AD2B04" w14:textId="2B146645" w:rsidR="001E4523" w:rsidRPr="00B506C8" w:rsidRDefault="001E4523" w:rsidP="001F7930">
            <w:pPr>
              <w:jc w:val="both"/>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Рішенням 7</w:t>
            </w:r>
            <w:r w:rsidR="00C15390" w:rsidRPr="00B506C8">
              <w:rPr>
                <w:rStyle w:val="ac"/>
                <w:rFonts w:ascii="Times New Roman" w:hAnsi="Times New Roman" w:cs="Times New Roman"/>
                <w:b w:val="0"/>
                <w:noProof/>
                <w:sz w:val="28"/>
                <w:szCs w:val="28"/>
                <w:bdr w:val="none" w:sz="0" w:space="0" w:color="auto" w:frame="1"/>
                <w:lang w:val="uk-UA"/>
              </w:rPr>
              <w:t>1</w:t>
            </w:r>
            <w:r w:rsidRPr="00B506C8">
              <w:rPr>
                <w:rStyle w:val="ac"/>
                <w:rFonts w:ascii="Times New Roman" w:hAnsi="Times New Roman" w:cs="Times New Roman"/>
                <w:b w:val="0"/>
                <w:noProof/>
                <w:sz w:val="28"/>
                <w:szCs w:val="28"/>
                <w:bdr w:val="none" w:sz="0" w:space="0" w:color="auto" w:frame="1"/>
                <w:lang w:val="uk-UA"/>
              </w:rPr>
              <w:t xml:space="preserve"> сесії</w:t>
            </w:r>
            <w:r w:rsidRPr="00B506C8">
              <w:rPr>
                <w:rStyle w:val="ac"/>
                <w:rFonts w:ascii="Times New Roman" w:hAnsi="Times New Roman" w:cs="Times New Roman"/>
                <w:b w:val="0"/>
                <w:noProof/>
                <w:sz w:val="28"/>
                <w:szCs w:val="28"/>
                <w:lang w:val="uk-UA"/>
              </w:rPr>
              <w:t xml:space="preserve"> Хорольської міської ради </w:t>
            </w:r>
            <w:r w:rsidRPr="00B506C8">
              <w:rPr>
                <w:rStyle w:val="ac"/>
                <w:rFonts w:ascii="Times New Roman" w:hAnsi="Times New Roman" w:cs="Times New Roman"/>
                <w:b w:val="0"/>
                <w:noProof/>
                <w:sz w:val="28"/>
                <w:szCs w:val="28"/>
                <w:bdr w:val="none" w:sz="0" w:space="0" w:color="auto" w:frame="1"/>
                <w:lang w:val="uk-UA"/>
              </w:rPr>
              <w:t xml:space="preserve">восьмого  скликання від </w:t>
            </w:r>
            <w:r w:rsidR="00EB6969" w:rsidRPr="00B506C8">
              <w:rPr>
                <w:rStyle w:val="ac"/>
                <w:rFonts w:ascii="Times New Roman" w:hAnsi="Times New Roman" w:cs="Times New Roman"/>
                <w:b w:val="0"/>
                <w:noProof/>
                <w:sz w:val="28"/>
                <w:szCs w:val="28"/>
                <w:bdr w:val="none" w:sz="0" w:space="0" w:color="auto" w:frame="1"/>
                <w:lang w:val="uk-UA"/>
              </w:rPr>
              <w:t>27.06</w:t>
            </w:r>
            <w:r w:rsidRPr="00B506C8">
              <w:rPr>
                <w:rStyle w:val="ac"/>
                <w:rFonts w:ascii="Times New Roman" w:hAnsi="Times New Roman" w:cs="Times New Roman"/>
                <w:b w:val="0"/>
                <w:noProof/>
                <w:sz w:val="28"/>
                <w:szCs w:val="28"/>
                <w:bdr w:val="none" w:sz="0" w:space="0" w:color="auto" w:frame="1"/>
                <w:lang w:val="uk-UA"/>
              </w:rPr>
              <w:t xml:space="preserve">.2025 № </w:t>
            </w:r>
          </w:p>
          <w:p w14:paraId="2B580A6D" w14:textId="77777777" w:rsidR="001E4523" w:rsidRPr="00B506C8" w:rsidRDefault="001E4523" w:rsidP="001F7930">
            <w:pPr>
              <w:jc w:val="both"/>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 xml:space="preserve">Голова Хорольської міської ради </w:t>
            </w:r>
          </w:p>
          <w:p w14:paraId="6B94C67F" w14:textId="77777777" w:rsidR="001E4523" w:rsidRPr="00B506C8" w:rsidRDefault="001E4523" w:rsidP="001F7930">
            <w:pPr>
              <w:jc w:val="both"/>
              <w:rPr>
                <w:rStyle w:val="ac"/>
                <w:rFonts w:ascii="Times New Roman" w:hAnsi="Times New Roman" w:cs="Times New Roman"/>
                <w:b w:val="0"/>
                <w:noProof/>
                <w:sz w:val="28"/>
                <w:szCs w:val="28"/>
                <w:bdr w:val="none" w:sz="0" w:space="0" w:color="auto" w:frame="1"/>
                <w:lang w:val="uk-UA"/>
              </w:rPr>
            </w:pPr>
            <w:r w:rsidRPr="00B506C8">
              <w:rPr>
                <w:rStyle w:val="ac"/>
                <w:rFonts w:ascii="Times New Roman" w:hAnsi="Times New Roman" w:cs="Times New Roman"/>
                <w:b w:val="0"/>
                <w:noProof/>
                <w:sz w:val="28"/>
                <w:szCs w:val="28"/>
                <w:bdr w:val="none" w:sz="0" w:space="0" w:color="auto" w:frame="1"/>
                <w:lang w:val="uk-UA"/>
              </w:rPr>
              <w:t>________________ Сергій ВОЛОШИН</w:t>
            </w:r>
          </w:p>
          <w:p w14:paraId="458FDA3E" w14:textId="77777777" w:rsidR="001E4523" w:rsidRPr="00B506C8" w:rsidRDefault="001E4523" w:rsidP="001F7930">
            <w:pPr>
              <w:ind w:right="450"/>
              <w:jc w:val="center"/>
              <w:textAlignment w:val="baseline"/>
              <w:rPr>
                <w:rFonts w:ascii="Times New Roman" w:hAnsi="Times New Roman" w:cs="Times New Roman"/>
                <w:sz w:val="28"/>
                <w:szCs w:val="28"/>
                <w:lang w:val="uk-UA"/>
              </w:rPr>
            </w:pPr>
          </w:p>
        </w:tc>
      </w:tr>
    </w:tbl>
    <w:p w14:paraId="317F152F" w14:textId="77777777" w:rsidR="001E4523" w:rsidRPr="00B506C8" w:rsidRDefault="001E4523" w:rsidP="001E4523">
      <w:pPr>
        <w:pStyle w:val="1"/>
        <w:ind w:firstLine="708"/>
        <w:rPr>
          <w:rStyle w:val="ac"/>
          <w:rFonts w:ascii="Times New Roman" w:hAnsi="Times New Roman" w:cs="Times New Roman"/>
          <w:color w:val="000000"/>
        </w:rPr>
      </w:pPr>
    </w:p>
    <w:p w14:paraId="735C8742" w14:textId="77777777" w:rsidR="001E4523" w:rsidRPr="00B506C8" w:rsidRDefault="001E4523" w:rsidP="001E4523">
      <w:pPr>
        <w:pStyle w:val="1"/>
        <w:jc w:val="center"/>
        <w:rPr>
          <w:rStyle w:val="ac"/>
          <w:rFonts w:ascii="Times New Roman" w:hAnsi="Times New Roman" w:cs="Times New Roman"/>
          <w:color w:val="000000"/>
          <w:sz w:val="48"/>
          <w:szCs w:val="48"/>
        </w:rPr>
      </w:pPr>
      <w:r w:rsidRPr="00B506C8">
        <w:rPr>
          <w:rStyle w:val="ac"/>
          <w:rFonts w:ascii="Times New Roman" w:hAnsi="Times New Roman" w:cs="Times New Roman"/>
          <w:color w:val="000000"/>
          <w:sz w:val="48"/>
          <w:szCs w:val="48"/>
        </w:rPr>
        <w:t>СТАТУТ</w:t>
      </w:r>
    </w:p>
    <w:p w14:paraId="3FBDF15A"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48"/>
          <w:szCs w:val="48"/>
        </w:rPr>
      </w:pPr>
    </w:p>
    <w:p w14:paraId="74E0E5A1"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48"/>
          <w:szCs w:val="48"/>
        </w:rPr>
      </w:pPr>
      <w:r w:rsidRPr="00B506C8">
        <w:rPr>
          <w:rStyle w:val="ac"/>
          <w:rFonts w:ascii="Times New Roman" w:hAnsi="Times New Roman" w:cs="Times New Roman"/>
          <w:b w:val="0"/>
          <w:sz w:val="48"/>
          <w:szCs w:val="48"/>
        </w:rPr>
        <w:t>Опорного закладу «</w:t>
      </w:r>
      <w:proofErr w:type="spellStart"/>
      <w:r w:rsidRPr="00B506C8">
        <w:rPr>
          <w:rStyle w:val="ac"/>
          <w:rFonts w:ascii="Times New Roman" w:hAnsi="Times New Roman" w:cs="Times New Roman"/>
          <w:b w:val="0"/>
          <w:sz w:val="48"/>
          <w:szCs w:val="48"/>
        </w:rPr>
        <w:t>Новоаврамівський</w:t>
      </w:r>
      <w:proofErr w:type="spellEnd"/>
      <w:r w:rsidRPr="00B506C8">
        <w:rPr>
          <w:rStyle w:val="ac"/>
          <w:rFonts w:ascii="Times New Roman" w:hAnsi="Times New Roman" w:cs="Times New Roman"/>
          <w:b w:val="0"/>
          <w:sz w:val="48"/>
          <w:szCs w:val="48"/>
        </w:rPr>
        <w:t xml:space="preserve"> ліцей» Хорольської міської ради Лубенського району Полтавської області</w:t>
      </w:r>
    </w:p>
    <w:p w14:paraId="72D64CD1"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48"/>
          <w:szCs w:val="48"/>
        </w:rPr>
      </w:pPr>
    </w:p>
    <w:p w14:paraId="224DED88" w14:textId="2512AF92"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Cs/>
          <w:color w:val="0D0D0D"/>
          <w:sz w:val="28"/>
          <w:szCs w:val="28"/>
        </w:rPr>
      </w:pPr>
      <w:r w:rsidRPr="00B506C8">
        <w:rPr>
          <w:rStyle w:val="ac"/>
          <w:rFonts w:ascii="Times New Roman" w:hAnsi="Times New Roman" w:cs="Times New Roman"/>
          <w:b w:val="0"/>
          <w:color w:val="0D0D0D"/>
          <w:sz w:val="28"/>
          <w:szCs w:val="28"/>
        </w:rPr>
        <w:t xml:space="preserve">(нова редакція </w:t>
      </w:r>
      <w:r w:rsidR="00B506C8" w:rsidRPr="00B506C8">
        <w:rPr>
          <w:rStyle w:val="ac"/>
          <w:rFonts w:ascii="Times New Roman" w:hAnsi="Times New Roman" w:cs="Times New Roman"/>
          <w:bCs/>
          <w:sz w:val="28"/>
          <w:szCs w:val="28"/>
          <w:shd w:val="clear" w:color="auto" w:fill="FFFFFF"/>
        </w:rPr>
        <w:t>–</w:t>
      </w:r>
      <w:r w:rsidRPr="00B506C8">
        <w:rPr>
          <w:rFonts w:ascii="Times New Roman" w:hAnsi="Times New Roman" w:cs="Times New Roman"/>
          <w:bCs/>
          <w:sz w:val="28"/>
          <w:szCs w:val="28"/>
          <w:shd w:val="clear" w:color="auto" w:fill="FFFFFF"/>
        </w:rPr>
        <w:t xml:space="preserve"> 23544317</w:t>
      </w:r>
      <w:r w:rsidRPr="00B506C8">
        <w:rPr>
          <w:rStyle w:val="ac"/>
          <w:rFonts w:ascii="Times New Roman" w:hAnsi="Times New Roman" w:cs="Times New Roman"/>
          <w:bCs/>
          <w:color w:val="0D0D0D"/>
          <w:sz w:val="28"/>
          <w:szCs w:val="28"/>
          <w:shd w:val="clear" w:color="auto" w:fill="FFFFFF"/>
        </w:rPr>
        <w:t>)</w:t>
      </w:r>
    </w:p>
    <w:p w14:paraId="229E3AC6"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color w:val="0D0D0D"/>
          <w:sz w:val="28"/>
          <w:szCs w:val="28"/>
        </w:rPr>
      </w:pPr>
    </w:p>
    <w:p w14:paraId="2B417288"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08D39284"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7A893E4"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593E65AC"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49CF5B24"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2E83DE2" w14:textId="77777777" w:rsidR="001E4523" w:rsidRPr="00B506C8"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129ADDB9"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5A38B4C8"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4C7C4DCC"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F8FF324"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1A6BFAB0" w14:textId="77777777" w:rsidR="001E4523" w:rsidRPr="00B506C8"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518BBA60" w14:textId="77777777" w:rsidR="001E4523" w:rsidRPr="00B506C8"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7879DE85" w14:textId="77777777" w:rsidR="001E4523" w:rsidRPr="00B506C8"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28"/>
          <w:szCs w:val="28"/>
        </w:rPr>
      </w:pPr>
      <w:r w:rsidRPr="00B506C8">
        <w:rPr>
          <w:rStyle w:val="ac"/>
          <w:rFonts w:ascii="Times New Roman" w:hAnsi="Times New Roman" w:cs="Times New Roman"/>
          <w:b w:val="0"/>
          <w:sz w:val="28"/>
          <w:szCs w:val="28"/>
        </w:rPr>
        <w:t xml:space="preserve">с. </w:t>
      </w:r>
      <w:proofErr w:type="spellStart"/>
      <w:r w:rsidRPr="00B506C8">
        <w:rPr>
          <w:rStyle w:val="ac"/>
          <w:rFonts w:ascii="Times New Roman" w:hAnsi="Times New Roman" w:cs="Times New Roman"/>
          <w:b w:val="0"/>
          <w:sz w:val="28"/>
          <w:szCs w:val="28"/>
        </w:rPr>
        <w:t>Новоаврамівка</w:t>
      </w:r>
      <w:proofErr w:type="spellEnd"/>
      <w:r w:rsidRPr="00B506C8">
        <w:rPr>
          <w:rStyle w:val="ac"/>
          <w:rFonts w:ascii="Times New Roman" w:hAnsi="Times New Roman" w:cs="Times New Roman"/>
          <w:b w:val="0"/>
          <w:sz w:val="28"/>
          <w:szCs w:val="28"/>
        </w:rPr>
        <w:t xml:space="preserve"> - 2025</w:t>
      </w:r>
    </w:p>
    <w:p w14:paraId="765A98DD" w14:textId="77777777" w:rsidR="001E4523" w:rsidRPr="00B506C8" w:rsidRDefault="001E4523" w:rsidP="008B7F5B">
      <w:pPr>
        <w:spacing w:after="0" w:line="240" w:lineRule="auto"/>
        <w:jc w:val="center"/>
        <w:rPr>
          <w:rFonts w:ascii="Times New Roman" w:hAnsi="Times New Roman" w:cs="Times New Roman"/>
          <w:sz w:val="28"/>
          <w:szCs w:val="28"/>
          <w:lang w:val="uk-UA"/>
        </w:rPr>
      </w:pPr>
      <w:r w:rsidRPr="00B506C8">
        <w:rPr>
          <w:rFonts w:ascii="Times New Roman" w:hAnsi="Times New Roman" w:cs="Times New Roman"/>
          <w:bCs/>
          <w:sz w:val="28"/>
          <w:szCs w:val="28"/>
          <w:lang w:val="uk-UA"/>
        </w:rPr>
        <w:br w:type="page"/>
      </w:r>
      <w:r w:rsidRPr="00B506C8">
        <w:rPr>
          <w:rStyle w:val="ac"/>
          <w:rFonts w:ascii="Times New Roman" w:hAnsi="Times New Roman" w:cs="Times New Roman"/>
          <w:b w:val="0"/>
          <w:sz w:val="28"/>
          <w:szCs w:val="28"/>
          <w:lang w:val="uk-UA"/>
        </w:rPr>
        <w:lastRenderedPageBreak/>
        <w:t>І. Загальні положення</w:t>
      </w:r>
    </w:p>
    <w:p w14:paraId="295E7469" w14:textId="0EBFD3C9" w:rsidR="00D04C33" w:rsidRPr="00B506C8" w:rsidRDefault="00D04C33" w:rsidP="008B7F5B">
      <w:pPr>
        <w:pStyle w:val="aa"/>
        <w:shd w:val="clear" w:color="auto" w:fill="FFFFFF"/>
        <w:spacing w:before="0" w:beforeAutospacing="0" w:after="0" w:afterAutospacing="0"/>
        <w:ind w:firstLine="709"/>
        <w:jc w:val="both"/>
        <w:rPr>
          <w:rStyle w:val="ac"/>
          <w:rFonts w:ascii="Times New Roman" w:hAnsi="Times New Roman" w:cs="Times New Roman"/>
          <w:b w:val="0"/>
          <w:sz w:val="28"/>
          <w:szCs w:val="28"/>
        </w:rPr>
      </w:pPr>
      <w:r w:rsidRPr="00B506C8">
        <w:rPr>
          <w:rStyle w:val="ac"/>
          <w:rFonts w:ascii="Times New Roman" w:hAnsi="Times New Roman" w:cs="Times New Roman"/>
          <w:b w:val="0"/>
          <w:sz w:val="28"/>
          <w:szCs w:val="28"/>
        </w:rPr>
        <w:t xml:space="preserve">1.1. Цей Статут розроблений відповідно до чинного законодавства </w:t>
      </w:r>
      <w:r w:rsidR="001C3D8E" w:rsidRPr="00B506C8">
        <w:rPr>
          <w:rStyle w:val="ac"/>
          <w:rFonts w:ascii="Times New Roman" w:hAnsi="Times New Roman" w:cs="Times New Roman"/>
          <w:b w:val="0"/>
          <w:sz w:val="28"/>
          <w:szCs w:val="28"/>
        </w:rPr>
        <w:t>України та є документом, який регламентує діяльність Опорного закладу «</w:t>
      </w:r>
      <w:proofErr w:type="spellStart"/>
      <w:r w:rsidR="001C3D8E" w:rsidRPr="00B506C8">
        <w:rPr>
          <w:rStyle w:val="ac"/>
          <w:rFonts w:ascii="Times New Roman" w:hAnsi="Times New Roman" w:cs="Times New Roman"/>
          <w:b w:val="0"/>
          <w:sz w:val="28"/>
          <w:szCs w:val="28"/>
        </w:rPr>
        <w:t>Новоаврамівський</w:t>
      </w:r>
      <w:proofErr w:type="spellEnd"/>
      <w:r w:rsidR="001C3D8E" w:rsidRPr="00B506C8">
        <w:rPr>
          <w:rStyle w:val="ac"/>
          <w:rFonts w:ascii="Times New Roman" w:hAnsi="Times New Roman" w:cs="Times New Roman"/>
          <w:b w:val="0"/>
          <w:sz w:val="28"/>
          <w:szCs w:val="28"/>
        </w:rPr>
        <w:t xml:space="preserve"> ліцей» Х</w:t>
      </w:r>
      <w:r w:rsidR="002425C6" w:rsidRPr="00B506C8">
        <w:rPr>
          <w:rStyle w:val="ac"/>
          <w:rFonts w:ascii="Times New Roman" w:hAnsi="Times New Roman" w:cs="Times New Roman"/>
          <w:b w:val="0"/>
          <w:sz w:val="28"/>
          <w:szCs w:val="28"/>
        </w:rPr>
        <w:t>орольської міської ради Лубенського району Полтавської області.</w:t>
      </w:r>
    </w:p>
    <w:p w14:paraId="6F2C97C6" w14:textId="38EE449A" w:rsidR="001E4523" w:rsidRPr="00B506C8" w:rsidRDefault="001E4523" w:rsidP="008B7F5B">
      <w:pPr>
        <w:pStyle w:val="aa"/>
        <w:shd w:val="clear" w:color="auto" w:fill="FFFFFF"/>
        <w:spacing w:before="0" w:beforeAutospacing="0" w:after="0" w:afterAutospacing="0"/>
        <w:ind w:firstLine="709"/>
        <w:jc w:val="both"/>
        <w:rPr>
          <w:rFonts w:ascii="Times New Roman" w:eastAsia="DejaVu Sans" w:hAnsi="Times New Roman" w:cs="Times New Roman"/>
          <w:kern w:val="1"/>
          <w:sz w:val="28"/>
          <w:szCs w:val="28"/>
          <w:lang w:eastAsia="hi-IN" w:bidi="hi-IN"/>
        </w:rPr>
      </w:pPr>
      <w:r w:rsidRPr="00B506C8">
        <w:rPr>
          <w:rFonts w:ascii="Times New Roman" w:hAnsi="Times New Roman" w:cs="Times New Roman"/>
          <w:sz w:val="28"/>
          <w:szCs w:val="28"/>
        </w:rPr>
        <w:t>1.</w:t>
      </w:r>
      <w:r w:rsidR="00827394" w:rsidRPr="00B506C8">
        <w:rPr>
          <w:rFonts w:ascii="Times New Roman" w:hAnsi="Times New Roman" w:cs="Times New Roman"/>
          <w:sz w:val="28"/>
          <w:szCs w:val="28"/>
        </w:rPr>
        <w:t>2</w:t>
      </w:r>
      <w:r w:rsidRPr="00B506C8">
        <w:rPr>
          <w:rFonts w:ascii="Times New Roman" w:hAnsi="Times New Roman" w:cs="Times New Roman"/>
          <w:sz w:val="28"/>
          <w:szCs w:val="28"/>
        </w:rPr>
        <w:t>. Опорний заклад «</w:t>
      </w:r>
      <w:proofErr w:type="spellStart"/>
      <w:r w:rsidRPr="00B506C8">
        <w:rPr>
          <w:rStyle w:val="ac"/>
          <w:rFonts w:ascii="Times New Roman" w:hAnsi="Times New Roman" w:cs="Times New Roman"/>
          <w:b w:val="0"/>
          <w:sz w:val="28"/>
          <w:szCs w:val="28"/>
        </w:rPr>
        <w:t>Новоаврамівський</w:t>
      </w:r>
      <w:proofErr w:type="spellEnd"/>
      <w:r w:rsidRPr="00B506C8">
        <w:rPr>
          <w:rStyle w:val="ac"/>
          <w:rFonts w:ascii="Times New Roman" w:hAnsi="Times New Roman" w:cs="Times New Roman"/>
          <w:b w:val="0"/>
          <w:sz w:val="28"/>
          <w:szCs w:val="28"/>
        </w:rPr>
        <w:t xml:space="preserve"> ліцей» Хорольської міської ради Лубенського району Полтавської області </w:t>
      </w:r>
      <w:r w:rsidRPr="00B506C8">
        <w:rPr>
          <w:rFonts w:ascii="Times New Roman" w:hAnsi="Times New Roman" w:cs="Times New Roman"/>
          <w:sz w:val="28"/>
          <w:szCs w:val="28"/>
        </w:rPr>
        <w:t xml:space="preserve">є правонаступником всіх прав і обов’язків </w:t>
      </w:r>
      <w:r w:rsidRPr="00B506C8">
        <w:rPr>
          <w:rStyle w:val="ac"/>
          <w:rFonts w:ascii="Times New Roman" w:hAnsi="Times New Roman" w:cs="Times New Roman"/>
          <w:b w:val="0"/>
          <w:sz w:val="28"/>
          <w:szCs w:val="28"/>
        </w:rPr>
        <w:t xml:space="preserve">Ковалівської загальноосвітньої школи І-ІІ ступенів </w:t>
      </w:r>
      <w:proofErr w:type="spellStart"/>
      <w:r w:rsidRPr="00B506C8">
        <w:rPr>
          <w:rStyle w:val="ac"/>
          <w:rFonts w:ascii="Times New Roman" w:hAnsi="Times New Roman" w:cs="Times New Roman"/>
          <w:b w:val="0"/>
          <w:sz w:val="28"/>
          <w:szCs w:val="28"/>
        </w:rPr>
        <w:t>Новоаврамівської</w:t>
      </w:r>
      <w:proofErr w:type="spellEnd"/>
      <w:r w:rsidRPr="00B506C8">
        <w:rPr>
          <w:rStyle w:val="ac"/>
          <w:rFonts w:ascii="Times New Roman" w:hAnsi="Times New Roman" w:cs="Times New Roman"/>
          <w:b w:val="0"/>
          <w:sz w:val="28"/>
          <w:szCs w:val="28"/>
        </w:rPr>
        <w:t xml:space="preserve"> сільської ради Хорольського району Полтавської області, </w:t>
      </w:r>
      <w:proofErr w:type="spellStart"/>
      <w:r w:rsidRPr="00B506C8">
        <w:rPr>
          <w:rStyle w:val="ac"/>
          <w:rFonts w:ascii="Times New Roman" w:hAnsi="Times New Roman" w:cs="Times New Roman"/>
          <w:b w:val="0"/>
          <w:sz w:val="28"/>
          <w:szCs w:val="28"/>
        </w:rPr>
        <w:t>Грушинської</w:t>
      </w:r>
      <w:proofErr w:type="spellEnd"/>
      <w:r w:rsidRPr="00B506C8">
        <w:rPr>
          <w:rStyle w:val="ac"/>
          <w:rFonts w:ascii="Times New Roman" w:hAnsi="Times New Roman" w:cs="Times New Roman"/>
          <w:b w:val="0"/>
          <w:sz w:val="28"/>
          <w:szCs w:val="28"/>
        </w:rPr>
        <w:t xml:space="preserve"> загальноосвітньої школи І ступеня з дошкільним підрозділом </w:t>
      </w:r>
      <w:proofErr w:type="spellStart"/>
      <w:r w:rsidRPr="00B506C8">
        <w:rPr>
          <w:rStyle w:val="ac"/>
          <w:rFonts w:ascii="Times New Roman" w:hAnsi="Times New Roman" w:cs="Times New Roman"/>
          <w:b w:val="0"/>
          <w:sz w:val="28"/>
          <w:szCs w:val="28"/>
        </w:rPr>
        <w:t>Новоаврамівської</w:t>
      </w:r>
      <w:proofErr w:type="spellEnd"/>
      <w:r w:rsidRPr="00B506C8">
        <w:rPr>
          <w:rStyle w:val="ac"/>
          <w:rFonts w:ascii="Times New Roman" w:hAnsi="Times New Roman" w:cs="Times New Roman"/>
          <w:b w:val="0"/>
          <w:sz w:val="28"/>
          <w:szCs w:val="28"/>
        </w:rPr>
        <w:t xml:space="preserve"> сільської ради Хорольського району Полтавської області, закладу дошкільної освіти «Теремок» загального типу села Ковалі Хорольської міської ради Лубенського району Полтавської області </w:t>
      </w:r>
      <w:r w:rsidRPr="00B506C8">
        <w:rPr>
          <w:rFonts w:ascii="Times New Roman" w:eastAsia="DejaVu Sans" w:hAnsi="Times New Roman" w:cs="Times New Roman"/>
          <w:kern w:val="1"/>
          <w:sz w:val="28"/>
          <w:szCs w:val="28"/>
          <w:lang w:eastAsia="hi-IN" w:bidi="hi-IN"/>
        </w:rPr>
        <w:t>після їх ліквідації як юридичних осіб.</w:t>
      </w:r>
    </w:p>
    <w:p w14:paraId="1CC77048" w14:textId="25093E0B" w:rsidR="001E4523" w:rsidRPr="00B506C8" w:rsidRDefault="001E4523" w:rsidP="008B7F5B">
      <w:pPr>
        <w:widowControl w:val="0"/>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B506C8">
        <w:rPr>
          <w:rFonts w:ascii="Times New Roman" w:eastAsia="DejaVu Sans" w:hAnsi="Times New Roman" w:cs="Times New Roman"/>
          <w:kern w:val="1"/>
          <w:sz w:val="28"/>
          <w:szCs w:val="28"/>
          <w:lang w:val="uk-UA" w:eastAsia="hi-IN" w:bidi="hi-IN"/>
        </w:rPr>
        <w:t>1.</w:t>
      </w:r>
      <w:r w:rsidR="00827394" w:rsidRPr="00B506C8">
        <w:rPr>
          <w:rFonts w:ascii="Times New Roman" w:eastAsia="DejaVu Sans" w:hAnsi="Times New Roman" w:cs="Times New Roman"/>
          <w:kern w:val="1"/>
          <w:sz w:val="28"/>
          <w:szCs w:val="28"/>
          <w:lang w:val="uk-UA" w:eastAsia="hi-IN" w:bidi="hi-IN"/>
        </w:rPr>
        <w:t>3</w:t>
      </w:r>
      <w:r w:rsidRPr="00B506C8">
        <w:rPr>
          <w:rFonts w:ascii="Times New Roman" w:eastAsia="DejaVu Sans" w:hAnsi="Times New Roman" w:cs="Times New Roman"/>
          <w:kern w:val="1"/>
          <w:sz w:val="28"/>
          <w:szCs w:val="28"/>
          <w:lang w:val="uk-UA" w:eastAsia="hi-IN" w:bidi="hi-IN"/>
        </w:rPr>
        <w:t>.</w:t>
      </w:r>
      <w:r w:rsidR="00357149" w:rsidRPr="00B506C8">
        <w:rPr>
          <w:rFonts w:ascii="Times New Roman" w:eastAsia="DejaVu Sans" w:hAnsi="Times New Roman" w:cs="Times New Roman"/>
          <w:kern w:val="1"/>
          <w:sz w:val="28"/>
          <w:szCs w:val="28"/>
          <w:lang w:val="uk-UA" w:eastAsia="hi-IN" w:bidi="hi-IN"/>
        </w:rPr>
        <w:t xml:space="preserve"> </w:t>
      </w:r>
      <w:r w:rsidRPr="00B506C8">
        <w:rPr>
          <w:rFonts w:ascii="Times New Roman" w:eastAsia="DejaVu Sans" w:hAnsi="Times New Roman" w:cs="Times New Roman"/>
          <w:kern w:val="1"/>
          <w:sz w:val="28"/>
          <w:szCs w:val="28"/>
          <w:lang w:val="uk-UA" w:eastAsia="hi-IN" w:bidi="hi-IN"/>
        </w:rPr>
        <w:t>Повне найменування</w:t>
      </w:r>
      <w:r w:rsidR="00357149" w:rsidRPr="00B506C8">
        <w:rPr>
          <w:rFonts w:ascii="Times New Roman" w:eastAsia="DejaVu Sans" w:hAnsi="Times New Roman" w:cs="Times New Roman"/>
          <w:kern w:val="1"/>
          <w:sz w:val="28"/>
          <w:szCs w:val="28"/>
          <w:lang w:val="uk-UA" w:eastAsia="hi-IN" w:bidi="hi-IN"/>
        </w:rPr>
        <w:t xml:space="preserve"> закладу освіти: Опорний заклад «</w:t>
      </w:r>
      <w:proofErr w:type="spellStart"/>
      <w:r w:rsidR="00357149" w:rsidRPr="00B506C8">
        <w:rPr>
          <w:rFonts w:ascii="Times New Roman" w:eastAsia="DejaVu Sans" w:hAnsi="Times New Roman" w:cs="Times New Roman"/>
          <w:kern w:val="1"/>
          <w:sz w:val="28"/>
          <w:szCs w:val="28"/>
          <w:lang w:val="uk-UA" w:eastAsia="hi-IN" w:bidi="hi-IN"/>
        </w:rPr>
        <w:t>Новоаврамівський</w:t>
      </w:r>
      <w:proofErr w:type="spellEnd"/>
      <w:r w:rsidR="00357149" w:rsidRPr="00B506C8">
        <w:rPr>
          <w:rFonts w:ascii="Times New Roman" w:eastAsia="DejaVu Sans" w:hAnsi="Times New Roman" w:cs="Times New Roman"/>
          <w:kern w:val="1"/>
          <w:sz w:val="28"/>
          <w:szCs w:val="28"/>
          <w:lang w:val="uk-UA" w:eastAsia="hi-IN" w:bidi="hi-IN"/>
        </w:rPr>
        <w:t xml:space="preserve"> ліцей» Хорольської міської ради Лубенського району Полтавської області.</w:t>
      </w:r>
    </w:p>
    <w:p w14:paraId="65B91B3B" w14:textId="3F445510" w:rsidR="00B94929" w:rsidRPr="00B506C8" w:rsidRDefault="001E4523"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sidRPr="00B506C8">
        <w:rPr>
          <w:rFonts w:ascii="Times New Roman" w:eastAsia="DejaVu Sans" w:hAnsi="Times New Roman" w:cs="Times New Roman"/>
          <w:bCs/>
          <w:kern w:val="1"/>
          <w:sz w:val="28"/>
          <w:szCs w:val="28"/>
          <w:lang w:val="uk-UA" w:eastAsia="hi-IN" w:bidi="hi-IN"/>
        </w:rPr>
        <w:t>1.</w:t>
      </w:r>
      <w:r w:rsidR="00827394" w:rsidRPr="00B506C8">
        <w:rPr>
          <w:rFonts w:ascii="Times New Roman" w:eastAsia="DejaVu Sans" w:hAnsi="Times New Roman" w:cs="Times New Roman"/>
          <w:bCs/>
          <w:kern w:val="1"/>
          <w:sz w:val="28"/>
          <w:szCs w:val="28"/>
          <w:lang w:val="uk-UA" w:eastAsia="hi-IN" w:bidi="hi-IN"/>
        </w:rPr>
        <w:t>4</w:t>
      </w:r>
      <w:r w:rsidRPr="00B506C8">
        <w:rPr>
          <w:rFonts w:ascii="Times New Roman" w:eastAsia="DejaVu Sans" w:hAnsi="Times New Roman" w:cs="Times New Roman"/>
          <w:bCs/>
          <w:kern w:val="1"/>
          <w:sz w:val="28"/>
          <w:szCs w:val="28"/>
          <w:lang w:val="uk-UA" w:eastAsia="hi-IN" w:bidi="hi-IN"/>
        </w:rPr>
        <w:t>. Скорочене найменування: ОЗ «</w:t>
      </w:r>
      <w:proofErr w:type="spellStart"/>
      <w:r w:rsidRPr="00B506C8">
        <w:rPr>
          <w:rFonts w:ascii="Times New Roman" w:eastAsia="DejaVu Sans" w:hAnsi="Times New Roman" w:cs="Times New Roman"/>
          <w:bCs/>
          <w:kern w:val="1"/>
          <w:sz w:val="28"/>
          <w:szCs w:val="28"/>
          <w:lang w:val="uk-UA" w:eastAsia="hi-IN" w:bidi="hi-IN"/>
        </w:rPr>
        <w:t>Новоаврамівський</w:t>
      </w:r>
      <w:proofErr w:type="spellEnd"/>
      <w:r w:rsidRPr="00B506C8">
        <w:rPr>
          <w:rFonts w:ascii="Times New Roman" w:eastAsia="DejaVu Sans" w:hAnsi="Times New Roman" w:cs="Times New Roman"/>
          <w:bCs/>
          <w:kern w:val="1"/>
          <w:sz w:val="28"/>
          <w:szCs w:val="28"/>
          <w:lang w:val="uk-UA" w:eastAsia="hi-IN" w:bidi="hi-IN"/>
        </w:rPr>
        <w:t xml:space="preserve"> ліцей».</w:t>
      </w:r>
    </w:p>
    <w:p w14:paraId="7F679A9F" w14:textId="3AB9D7A3" w:rsidR="00516AF5" w:rsidRPr="00B506C8" w:rsidRDefault="00516AF5"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sidRPr="00B506C8">
        <w:rPr>
          <w:rFonts w:ascii="Times New Roman" w:eastAsia="DejaVu Sans" w:hAnsi="Times New Roman" w:cs="Times New Roman"/>
          <w:bCs/>
          <w:kern w:val="1"/>
          <w:sz w:val="28"/>
          <w:szCs w:val="28"/>
          <w:lang w:val="uk-UA" w:eastAsia="hi-IN" w:bidi="hi-IN"/>
        </w:rPr>
        <w:t>1.</w:t>
      </w:r>
      <w:r w:rsidR="00827394" w:rsidRPr="00B506C8">
        <w:rPr>
          <w:rFonts w:ascii="Times New Roman" w:eastAsia="DejaVu Sans" w:hAnsi="Times New Roman" w:cs="Times New Roman"/>
          <w:bCs/>
          <w:kern w:val="1"/>
          <w:sz w:val="28"/>
          <w:szCs w:val="28"/>
          <w:lang w:val="uk-UA" w:eastAsia="hi-IN" w:bidi="hi-IN"/>
        </w:rPr>
        <w:t>5</w:t>
      </w:r>
      <w:r w:rsidRPr="00B506C8">
        <w:rPr>
          <w:rFonts w:ascii="Times New Roman" w:eastAsia="DejaVu Sans" w:hAnsi="Times New Roman" w:cs="Times New Roman"/>
          <w:bCs/>
          <w:kern w:val="1"/>
          <w:sz w:val="28"/>
          <w:szCs w:val="28"/>
          <w:lang w:val="uk-UA" w:eastAsia="hi-IN" w:bidi="hi-IN"/>
        </w:rPr>
        <w:t>. Форма власності Опорного закладу – комунальна.</w:t>
      </w:r>
    </w:p>
    <w:p w14:paraId="2C1C6B78" w14:textId="38B185CB" w:rsidR="00516AF5" w:rsidRPr="00B506C8" w:rsidRDefault="00516AF5"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sidRPr="00B506C8">
        <w:rPr>
          <w:rFonts w:ascii="Times New Roman" w:eastAsia="DejaVu Sans" w:hAnsi="Times New Roman" w:cs="Times New Roman"/>
          <w:bCs/>
          <w:kern w:val="1"/>
          <w:sz w:val="28"/>
          <w:szCs w:val="28"/>
          <w:lang w:val="uk-UA" w:eastAsia="hi-IN" w:bidi="hi-IN"/>
        </w:rPr>
        <w:t>1.</w:t>
      </w:r>
      <w:r w:rsidR="00827394" w:rsidRPr="00B506C8">
        <w:rPr>
          <w:rFonts w:ascii="Times New Roman" w:eastAsia="DejaVu Sans" w:hAnsi="Times New Roman" w:cs="Times New Roman"/>
          <w:bCs/>
          <w:kern w:val="1"/>
          <w:sz w:val="28"/>
          <w:szCs w:val="28"/>
          <w:lang w:val="uk-UA" w:eastAsia="hi-IN" w:bidi="hi-IN"/>
        </w:rPr>
        <w:t>6</w:t>
      </w:r>
      <w:r w:rsidRPr="00B506C8">
        <w:rPr>
          <w:rFonts w:ascii="Times New Roman" w:eastAsia="DejaVu Sans" w:hAnsi="Times New Roman" w:cs="Times New Roman"/>
          <w:bCs/>
          <w:kern w:val="1"/>
          <w:sz w:val="28"/>
          <w:szCs w:val="28"/>
          <w:lang w:val="uk-UA" w:eastAsia="hi-IN" w:bidi="hi-IN"/>
        </w:rPr>
        <w:t xml:space="preserve">. </w:t>
      </w:r>
      <w:r w:rsidR="00686586" w:rsidRPr="00B506C8">
        <w:rPr>
          <w:rFonts w:ascii="Times New Roman" w:eastAsia="DejaVu Sans" w:hAnsi="Times New Roman" w:cs="Times New Roman"/>
          <w:bCs/>
          <w:kern w:val="1"/>
          <w:sz w:val="28"/>
          <w:szCs w:val="28"/>
          <w:lang w:val="uk-UA" w:eastAsia="hi-IN" w:bidi="hi-IN"/>
        </w:rPr>
        <w:t>Організаційно-правова форма Опорного закладу – комунальна організація (установа, заклад).</w:t>
      </w:r>
    </w:p>
    <w:p w14:paraId="591D7D89" w14:textId="32CB9441" w:rsidR="007A5937" w:rsidRPr="00B506C8" w:rsidRDefault="007A5937"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sidRPr="00B506C8">
        <w:rPr>
          <w:rFonts w:ascii="Times New Roman" w:eastAsia="DejaVu Sans" w:hAnsi="Times New Roman" w:cs="Times New Roman"/>
          <w:bCs/>
          <w:kern w:val="1"/>
          <w:sz w:val="28"/>
          <w:szCs w:val="28"/>
          <w:lang w:val="uk-UA" w:eastAsia="hi-IN" w:bidi="hi-IN"/>
        </w:rPr>
        <w:t>1.</w:t>
      </w:r>
      <w:r w:rsidR="00827394" w:rsidRPr="00B506C8">
        <w:rPr>
          <w:rFonts w:ascii="Times New Roman" w:eastAsia="DejaVu Sans" w:hAnsi="Times New Roman" w:cs="Times New Roman"/>
          <w:bCs/>
          <w:kern w:val="1"/>
          <w:sz w:val="28"/>
          <w:szCs w:val="28"/>
          <w:lang w:val="uk-UA" w:eastAsia="hi-IN" w:bidi="hi-IN"/>
        </w:rPr>
        <w:t>7</w:t>
      </w:r>
      <w:r w:rsidRPr="00B506C8">
        <w:rPr>
          <w:rFonts w:ascii="Times New Roman" w:eastAsia="DejaVu Sans" w:hAnsi="Times New Roman" w:cs="Times New Roman"/>
          <w:bCs/>
          <w:kern w:val="1"/>
          <w:sz w:val="28"/>
          <w:szCs w:val="28"/>
          <w:lang w:val="uk-UA" w:eastAsia="hi-IN" w:bidi="hi-IN"/>
        </w:rPr>
        <w:t>. Засновник Опорного закладу: Хорольська міська рада Лубенського району Полтавської області</w:t>
      </w:r>
      <w:r w:rsidR="00233A16" w:rsidRPr="00B506C8">
        <w:rPr>
          <w:rFonts w:ascii="Times New Roman" w:eastAsia="DejaVu Sans" w:hAnsi="Times New Roman" w:cs="Times New Roman"/>
          <w:bCs/>
          <w:kern w:val="1"/>
          <w:sz w:val="28"/>
          <w:szCs w:val="28"/>
          <w:lang w:val="uk-UA" w:eastAsia="hi-IN" w:bidi="hi-IN"/>
        </w:rPr>
        <w:t xml:space="preserve"> (далі – Засновник), уповноважений орган управління – відділ освіти, молоді та спорту Хорольської міської ради Лубенського району Полтавської області (далі – Відділ).</w:t>
      </w:r>
    </w:p>
    <w:p w14:paraId="582D626D" w14:textId="35271CFB" w:rsidR="00CB042B" w:rsidRPr="00B506C8" w:rsidRDefault="00CB042B" w:rsidP="008B7F5B">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Засновник через </w:t>
      </w:r>
      <w:r w:rsidR="00FE1594" w:rsidRPr="00B506C8">
        <w:rPr>
          <w:rFonts w:ascii="Times New Roman" w:hAnsi="Times New Roman" w:cs="Times New Roman"/>
          <w:bCs/>
          <w:sz w:val="28"/>
          <w:szCs w:val="28"/>
          <w:lang w:val="uk-UA"/>
        </w:rPr>
        <w:t>В</w:t>
      </w:r>
      <w:r w:rsidRPr="00B506C8">
        <w:rPr>
          <w:rFonts w:ascii="Times New Roman" w:hAnsi="Times New Roman" w:cs="Times New Roman"/>
          <w:bCs/>
          <w:sz w:val="28"/>
          <w:szCs w:val="28"/>
          <w:lang w:val="uk-UA"/>
        </w:rPr>
        <w:t>ідділ здійснює фінансування Опорного закладу та його філій і дошкільного підрозділу, їхнє матеріально-технічне забезпечення, організовує будівництво і ремонт приміщень, їхнє господарське обслуговування, харчування та медичне обслуговування дітей.</w:t>
      </w:r>
    </w:p>
    <w:p w14:paraId="4FD8FFC1" w14:textId="5A9A2BE2"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36156" w:rsidRPr="00B506C8">
        <w:rPr>
          <w:rFonts w:ascii="Times New Roman" w:hAnsi="Times New Roman" w:cs="Times New Roman"/>
          <w:bCs/>
          <w:sz w:val="28"/>
          <w:szCs w:val="28"/>
        </w:rPr>
        <w:t>8</w:t>
      </w:r>
      <w:r w:rsidRPr="00B506C8">
        <w:rPr>
          <w:rFonts w:ascii="Times New Roman" w:hAnsi="Times New Roman" w:cs="Times New Roman"/>
          <w:bCs/>
          <w:sz w:val="28"/>
          <w:szCs w:val="28"/>
        </w:rPr>
        <w:t xml:space="preserve"> Місцезнаходження Опорного закладу </w:t>
      </w:r>
      <w:r w:rsidRPr="00B506C8">
        <w:rPr>
          <w:rFonts w:ascii="Times New Roman" w:hAnsi="Times New Roman" w:cs="Times New Roman"/>
          <w:b/>
          <w:sz w:val="28"/>
          <w:szCs w:val="28"/>
        </w:rPr>
        <w:t>«</w:t>
      </w:r>
      <w:proofErr w:type="spellStart"/>
      <w:r w:rsidRPr="00B506C8">
        <w:rPr>
          <w:rStyle w:val="ac"/>
          <w:rFonts w:ascii="Times New Roman" w:hAnsi="Times New Roman" w:cs="Times New Roman"/>
          <w:b w:val="0"/>
          <w:sz w:val="28"/>
          <w:szCs w:val="28"/>
        </w:rPr>
        <w:t>Новоаврамівський</w:t>
      </w:r>
      <w:proofErr w:type="spellEnd"/>
      <w:r w:rsidRPr="00B506C8">
        <w:rPr>
          <w:rStyle w:val="ac"/>
          <w:rFonts w:ascii="Times New Roman" w:hAnsi="Times New Roman" w:cs="Times New Roman"/>
          <w:b w:val="0"/>
          <w:sz w:val="28"/>
          <w:szCs w:val="28"/>
        </w:rPr>
        <w:t xml:space="preserve"> ліцей» Хорольської міської ради Лубенського району Полтавської області</w:t>
      </w:r>
      <w:r w:rsidRPr="00B506C8">
        <w:rPr>
          <w:rFonts w:ascii="Times New Roman" w:hAnsi="Times New Roman" w:cs="Times New Roman"/>
          <w:bCs/>
          <w:sz w:val="28"/>
          <w:szCs w:val="28"/>
        </w:rPr>
        <w:t>: 37842, с.</w:t>
      </w:r>
      <w:r w:rsidR="00236156" w:rsidRPr="00B506C8">
        <w:rPr>
          <w:rFonts w:ascii="Times New Roman" w:hAnsi="Times New Roman" w:cs="Times New Roman"/>
          <w:bCs/>
          <w:sz w:val="28"/>
          <w:szCs w:val="28"/>
        </w:rPr>
        <w:t xml:space="preserve"> </w:t>
      </w:r>
      <w:proofErr w:type="spellStart"/>
      <w:r w:rsidRPr="00B506C8">
        <w:rPr>
          <w:rFonts w:ascii="Times New Roman" w:hAnsi="Times New Roman" w:cs="Times New Roman"/>
          <w:bCs/>
          <w:sz w:val="28"/>
          <w:szCs w:val="28"/>
        </w:rPr>
        <w:t>Новоаврамівка</w:t>
      </w:r>
      <w:proofErr w:type="spellEnd"/>
      <w:r w:rsidRPr="00B506C8">
        <w:rPr>
          <w:rFonts w:ascii="Times New Roman" w:hAnsi="Times New Roman" w:cs="Times New Roman"/>
          <w:bCs/>
          <w:sz w:val="28"/>
          <w:szCs w:val="28"/>
        </w:rPr>
        <w:t>, Лубенський район, Полтавська область, вулиця Шкільна, буд. 39-А, e-</w:t>
      </w:r>
      <w:proofErr w:type="spellStart"/>
      <w:r w:rsidRPr="00B506C8">
        <w:rPr>
          <w:rFonts w:ascii="Times New Roman" w:hAnsi="Times New Roman" w:cs="Times New Roman"/>
          <w:bCs/>
          <w:sz w:val="28"/>
          <w:szCs w:val="28"/>
        </w:rPr>
        <w:t>mail</w:t>
      </w:r>
      <w:proofErr w:type="spellEnd"/>
      <w:r w:rsidRPr="00B506C8">
        <w:rPr>
          <w:rFonts w:ascii="Times New Roman" w:hAnsi="Times New Roman" w:cs="Times New Roman"/>
          <w:bCs/>
          <w:sz w:val="28"/>
          <w:szCs w:val="28"/>
        </w:rPr>
        <w:t>: Nova-G@ukr.net.</w:t>
      </w:r>
    </w:p>
    <w:p w14:paraId="52D87145" w14:textId="091D9FF0" w:rsidR="001E4523" w:rsidRPr="00B506C8" w:rsidRDefault="001E4523" w:rsidP="008B7F5B">
      <w:pPr>
        <w:tabs>
          <w:tab w:val="left" w:pos="993"/>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w:t>
      </w:r>
      <w:r w:rsidR="00236156" w:rsidRPr="00B506C8">
        <w:rPr>
          <w:rFonts w:ascii="Times New Roman" w:hAnsi="Times New Roman" w:cs="Times New Roman"/>
          <w:bCs/>
          <w:sz w:val="28"/>
          <w:szCs w:val="28"/>
          <w:lang w:val="uk-UA"/>
        </w:rPr>
        <w:t>9</w:t>
      </w:r>
      <w:r w:rsidRPr="00B506C8">
        <w:rPr>
          <w:rFonts w:ascii="Times New Roman" w:hAnsi="Times New Roman" w:cs="Times New Roman"/>
          <w:bCs/>
          <w:sz w:val="28"/>
          <w:szCs w:val="28"/>
          <w:lang w:val="uk-UA"/>
        </w:rPr>
        <w:t xml:space="preserve">. Опорний заклад </w:t>
      </w:r>
      <w:r w:rsidRPr="00B506C8">
        <w:rPr>
          <w:rFonts w:ascii="Times New Roman" w:hAnsi="Times New Roman" w:cs="Times New Roman"/>
          <w:b/>
          <w:sz w:val="28"/>
          <w:szCs w:val="28"/>
          <w:lang w:val="uk-UA"/>
        </w:rPr>
        <w:t>«</w:t>
      </w:r>
      <w:proofErr w:type="spellStart"/>
      <w:r w:rsidRPr="00B506C8">
        <w:rPr>
          <w:rStyle w:val="ac"/>
          <w:rFonts w:ascii="Times New Roman" w:hAnsi="Times New Roman" w:cs="Times New Roman"/>
          <w:b w:val="0"/>
          <w:sz w:val="28"/>
          <w:szCs w:val="28"/>
          <w:lang w:val="uk-UA"/>
        </w:rPr>
        <w:t>Новоаврамівський</w:t>
      </w:r>
      <w:proofErr w:type="spellEnd"/>
      <w:r w:rsidRPr="00B506C8">
        <w:rPr>
          <w:rStyle w:val="ac"/>
          <w:rFonts w:ascii="Times New Roman" w:hAnsi="Times New Roman" w:cs="Times New Roman"/>
          <w:b w:val="0"/>
          <w:sz w:val="28"/>
          <w:szCs w:val="28"/>
          <w:lang w:val="uk-UA"/>
        </w:rPr>
        <w:t xml:space="preserve"> ліцей» Хорольської міської ради Лубенського району Полтавської області</w:t>
      </w:r>
      <w:r w:rsidR="00FE1594" w:rsidRPr="00B506C8">
        <w:rPr>
          <w:rStyle w:val="ac"/>
          <w:rFonts w:ascii="Times New Roman" w:hAnsi="Times New Roman" w:cs="Times New Roman"/>
          <w:b w:val="0"/>
          <w:sz w:val="28"/>
          <w:szCs w:val="28"/>
          <w:lang w:val="uk-UA"/>
        </w:rPr>
        <w:t xml:space="preserve"> - </w:t>
      </w:r>
      <w:r w:rsidRPr="00B506C8">
        <w:rPr>
          <w:rFonts w:ascii="Times New Roman" w:hAnsi="Times New Roman" w:cs="Times New Roman"/>
          <w:bCs/>
          <w:sz w:val="28"/>
          <w:szCs w:val="28"/>
          <w:lang w:val="uk-UA"/>
        </w:rPr>
        <w:t>це опорний заклад освіти, що забезпечує реалізацію права громадян на здобуття дошкільної освіти та повної загальної середньої освіти, у структурі якого функціонують:</w:t>
      </w:r>
    </w:p>
    <w:p w14:paraId="547E3BF5" w14:textId="352F5CD1" w:rsidR="001E4523" w:rsidRPr="00B506C8"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школа І ступеня – початкова школа (1 - 4 класи – термін навчання 4 роки);</w:t>
      </w:r>
    </w:p>
    <w:p w14:paraId="09CF0252" w14:textId="750890CB" w:rsidR="001E4523" w:rsidRPr="00B506C8"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школа ІІ ступеня – гімназія  (5 - 9 класи – термін навчання 5 років);</w:t>
      </w:r>
    </w:p>
    <w:p w14:paraId="6598AEDF" w14:textId="77777777" w:rsidR="001E4523" w:rsidRPr="00B506C8"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школа ІІІ ступеня – ліцей (10 - 11 (12) класи – термін навчання 2 (3) роки);</w:t>
      </w:r>
    </w:p>
    <w:p w14:paraId="2D798BDC" w14:textId="77777777" w:rsidR="001E4523" w:rsidRPr="00B506C8"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Ковалівська філія Опорного закладу </w:t>
      </w:r>
      <w:r w:rsidRPr="00B506C8">
        <w:rPr>
          <w:rFonts w:ascii="Times New Roman" w:hAnsi="Times New Roman" w:cs="Times New Roman"/>
          <w:b/>
          <w:sz w:val="28"/>
          <w:szCs w:val="28"/>
        </w:rPr>
        <w:t>«</w:t>
      </w:r>
      <w:proofErr w:type="spellStart"/>
      <w:r w:rsidRPr="00B506C8">
        <w:rPr>
          <w:rStyle w:val="ac"/>
          <w:rFonts w:ascii="Times New Roman" w:hAnsi="Times New Roman" w:cs="Times New Roman"/>
          <w:b w:val="0"/>
          <w:sz w:val="28"/>
          <w:szCs w:val="28"/>
        </w:rPr>
        <w:t>Новоаврамівський</w:t>
      </w:r>
      <w:proofErr w:type="spellEnd"/>
      <w:r w:rsidRPr="00B506C8">
        <w:rPr>
          <w:rStyle w:val="ac"/>
          <w:rFonts w:ascii="Times New Roman" w:hAnsi="Times New Roman" w:cs="Times New Roman"/>
          <w:b w:val="0"/>
          <w:sz w:val="28"/>
          <w:szCs w:val="28"/>
        </w:rPr>
        <w:t xml:space="preserve"> ліцей» Хорольської міської ради Лубенського району Полтавської області</w:t>
      </w:r>
      <w:r w:rsidRPr="00B506C8">
        <w:rPr>
          <w:rFonts w:ascii="Times New Roman" w:hAnsi="Times New Roman" w:cs="Times New Roman"/>
          <w:b/>
          <w:sz w:val="28"/>
          <w:szCs w:val="28"/>
        </w:rPr>
        <w:t>;</w:t>
      </w:r>
    </w:p>
    <w:p w14:paraId="3AD6DFFB" w14:textId="77777777" w:rsidR="001F7930" w:rsidRPr="00B506C8"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c"/>
          <w:rFonts w:ascii="Times New Roman" w:hAnsi="Times New Roman" w:cs="Times New Roman"/>
          <w:b w:val="0"/>
          <w:bCs/>
          <w:sz w:val="28"/>
          <w:szCs w:val="28"/>
          <w:lang w:val="uk-UA"/>
        </w:rPr>
      </w:pPr>
      <w:proofErr w:type="spellStart"/>
      <w:r w:rsidRPr="00B506C8">
        <w:rPr>
          <w:rFonts w:ascii="Times New Roman" w:hAnsi="Times New Roman" w:cs="Times New Roman"/>
          <w:bCs/>
          <w:sz w:val="28"/>
          <w:szCs w:val="28"/>
          <w:lang w:val="uk-UA"/>
        </w:rPr>
        <w:t>Грушинська</w:t>
      </w:r>
      <w:proofErr w:type="spellEnd"/>
      <w:r w:rsidRPr="00B506C8">
        <w:rPr>
          <w:rFonts w:ascii="Times New Roman" w:hAnsi="Times New Roman" w:cs="Times New Roman"/>
          <w:bCs/>
          <w:sz w:val="28"/>
          <w:szCs w:val="28"/>
          <w:lang w:val="uk-UA"/>
        </w:rPr>
        <w:t xml:space="preserve"> філія з дошкільним підрозділом Опорного закладу </w:t>
      </w:r>
      <w:r w:rsidRPr="00B506C8">
        <w:rPr>
          <w:rFonts w:ascii="Times New Roman" w:hAnsi="Times New Roman" w:cs="Times New Roman"/>
          <w:b/>
          <w:sz w:val="28"/>
          <w:szCs w:val="28"/>
          <w:lang w:val="uk-UA"/>
        </w:rPr>
        <w:t>«</w:t>
      </w:r>
      <w:proofErr w:type="spellStart"/>
      <w:r w:rsidRPr="00B506C8">
        <w:rPr>
          <w:rStyle w:val="ac"/>
          <w:rFonts w:ascii="Times New Roman" w:hAnsi="Times New Roman" w:cs="Times New Roman"/>
          <w:b w:val="0"/>
          <w:sz w:val="28"/>
          <w:szCs w:val="28"/>
          <w:lang w:val="uk-UA"/>
        </w:rPr>
        <w:t>Новоаврамівський</w:t>
      </w:r>
      <w:proofErr w:type="spellEnd"/>
      <w:r w:rsidRPr="00B506C8">
        <w:rPr>
          <w:rStyle w:val="ac"/>
          <w:rFonts w:ascii="Times New Roman" w:hAnsi="Times New Roman" w:cs="Times New Roman"/>
          <w:b w:val="0"/>
          <w:sz w:val="28"/>
          <w:szCs w:val="28"/>
          <w:lang w:val="uk-UA"/>
        </w:rPr>
        <w:t xml:space="preserve"> ліцей» Хорольської міської ради Лубенського району Полтавської області;</w:t>
      </w:r>
    </w:p>
    <w:p w14:paraId="6CFED937" w14:textId="44EC5DCA" w:rsidR="001E4523" w:rsidRPr="00B506C8"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uk-UA"/>
        </w:rPr>
      </w:pPr>
      <w:r w:rsidRPr="00B506C8">
        <w:rPr>
          <w:rStyle w:val="ac"/>
          <w:rFonts w:ascii="Times New Roman" w:hAnsi="Times New Roman" w:cs="Times New Roman"/>
          <w:b w:val="0"/>
          <w:sz w:val="28"/>
          <w:szCs w:val="28"/>
          <w:lang w:val="uk-UA"/>
        </w:rPr>
        <w:lastRenderedPageBreak/>
        <w:t xml:space="preserve">Дошкільний підрозділ «Теремок» </w:t>
      </w:r>
      <w:r w:rsidRPr="00B506C8">
        <w:rPr>
          <w:rFonts w:ascii="Times New Roman" w:hAnsi="Times New Roman" w:cs="Times New Roman"/>
          <w:bCs/>
          <w:sz w:val="28"/>
          <w:szCs w:val="28"/>
          <w:lang w:val="uk-UA"/>
        </w:rPr>
        <w:t>Опорного закладу</w:t>
      </w:r>
      <w:r w:rsidRPr="00B506C8">
        <w:rPr>
          <w:rFonts w:ascii="Times New Roman" w:hAnsi="Times New Roman" w:cs="Times New Roman"/>
          <w:b/>
          <w:sz w:val="28"/>
          <w:szCs w:val="28"/>
          <w:lang w:val="uk-UA"/>
        </w:rPr>
        <w:t xml:space="preserve"> «</w:t>
      </w:r>
      <w:proofErr w:type="spellStart"/>
      <w:r w:rsidRPr="00B506C8">
        <w:rPr>
          <w:rStyle w:val="ac"/>
          <w:rFonts w:ascii="Times New Roman" w:hAnsi="Times New Roman" w:cs="Times New Roman"/>
          <w:b w:val="0"/>
          <w:sz w:val="28"/>
          <w:szCs w:val="28"/>
          <w:lang w:val="uk-UA"/>
        </w:rPr>
        <w:t>Новоаврамівський</w:t>
      </w:r>
      <w:proofErr w:type="spellEnd"/>
      <w:r w:rsidRPr="00B506C8">
        <w:rPr>
          <w:rStyle w:val="ac"/>
          <w:rFonts w:ascii="Times New Roman" w:hAnsi="Times New Roman" w:cs="Times New Roman"/>
          <w:b w:val="0"/>
          <w:sz w:val="28"/>
          <w:szCs w:val="28"/>
          <w:lang w:val="uk-UA"/>
        </w:rPr>
        <w:t xml:space="preserve"> ліцей» Хорольської міської ради Лубенського району Полтавської області.</w:t>
      </w:r>
    </w:p>
    <w:p w14:paraId="07E00FE4" w14:textId="77777777" w:rsidR="001E4523" w:rsidRPr="00B506C8"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Філія Опорного закладу </w:t>
      </w:r>
      <w:r w:rsidRPr="00B506C8">
        <w:rPr>
          <w:rFonts w:ascii="Times New Roman" w:hAnsi="Times New Roman" w:cs="Times New Roman"/>
          <w:b/>
          <w:sz w:val="28"/>
          <w:szCs w:val="28"/>
          <w:lang w:val="uk-UA"/>
        </w:rPr>
        <w:t>«</w:t>
      </w:r>
      <w:proofErr w:type="spellStart"/>
      <w:r w:rsidRPr="00B506C8">
        <w:rPr>
          <w:rStyle w:val="ac"/>
          <w:rFonts w:ascii="Times New Roman" w:hAnsi="Times New Roman" w:cs="Times New Roman"/>
          <w:b w:val="0"/>
          <w:sz w:val="28"/>
          <w:szCs w:val="28"/>
          <w:lang w:val="uk-UA"/>
        </w:rPr>
        <w:t>Новоаврамівський</w:t>
      </w:r>
      <w:proofErr w:type="spellEnd"/>
      <w:r w:rsidRPr="00B506C8">
        <w:rPr>
          <w:rStyle w:val="ac"/>
          <w:rFonts w:ascii="Times New Roman" w:hAnsi="Times New Roman" w:cs="Times New Roman"/>
          <w:b w:val="0"/>
          <w:sz w:val="28"/>
          <w:szCs w:val="28"/>
          <w:lang w:val="uk-UA"/>
        </w:rPr>
        <w:t xml:space="preserve"> ліцей» Хорольської міської ради Лубенського району Полтавської області </w:t>
      </w:r>
      <w:r w:rsidRPr="00B506C8">
        <w:rPr>
          <w:rFonts w:ascii="Times New Roman" w:hAnsi="Times New Roman" w:cs="Times New Roman"/>
          <w:bCs/>
          <w:sz w:val="28"/>
          <w:szCs w:val="28"/>
          <w:lang w:val="uk-UA"/>
        </w:rPr>
        <w:t xml:space="preserve">– це територіально відокремлений структурний підрозділ Опорного закладу </w:t>
      </w:r>
      <w:r w:rsidRPr="00B506C8">
        <w:rPr>
          <w:rFonts w:ascii="Times New Roman" w:hAnsi="Times New Roman" w:cs="Times New Roman"/>
          <w:b/>
          <w:sz w:val="28"/>
          <w:szCs w:val="28"/>
          <w:lang w:val="uk-UA"/>
        </w:rPr>
        <w:t>«</w:t>
      </w:r>
      <w:proofErr w:type="spellStart"/>
      <w:r w:rsidRPr="00B506C8">
        <w:rPr>
          <w:rStyle w:val="ac"/>
          <w:rFonts w:ascii="Times New Roman" w:hAnsi="Times New Roman" w:cs="Times New Roman"/>
          <w:b w:val="0"/>
          <w:sz w:val="28"/>
          <w:szCs w:val="28"/>
          <w:lang w:val="uk-UA"/>
        </w:rPr>
        <w:t>Новоаврамівський</w:t>
      </w:r>
      <w:proofErr w:type="spellEnd"/>
      <w:r w:rsidRPr="00B506C8">
        <w:rPr>
          <w:rStyle w:val="ac"/>
          <w:rFonts w:ascii="Times New Roman" w:hAnsi="Times New Roman" w:cs="Times New Roman"/>
          <w:b w:val="0"/>
          <w:sz w:val="28"/>
          <w:szCs w:val="28"/>
          <w:lang w:val="uk-UA"/>
        </w:rPr>
        <w:t xml:space="preserve"> ліцей» Хорольської міської ради Лубенського району Полтавської області</w:t>
      </w:r>
      <w:r w:rsidRPr="00B506C8">
        <w:rPr>
          <w:rFonts w:ascii="Times New Roman" w:hAnsi="Times New Roman" w:cs="Times New Roman"/>
          <w:bCs/>
          <w:sz w:val="28"/>
          <w:szCs w:val="28"/>
          <w:lang w:val="uk-UA"/>
        </w:rPr>
        <w:t>, що утворюється з метою надання рівного доступу до якісної освіти та наближення місця навчання дітей до місця їх проживання.</w:t>
      </w:r>
    </w:p>
    <w:p w14:paraId="39CE4983" w14:textId="77777777" w:rsidR="001E4523" w:rsidRPr="00B506C8"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Філія, дошкільний підрозділ не є юридичними особами і діють на підставі Положення, затвердженого в установленому порядку.</w:t>
      </w:r>
    </w:p>
    <w:p w14:paraId="39E6FC75" w14:textId="76E2BE3B"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36156" w:rsidRPr="00B506C8">
        <w:rPr>
          <w:rFonts w:ascii="Times New Roman" w:hAnsi="Times New Roman" w:cs="Times New Roman"/>
          <w:bCs/>
          <w:sz w:val="28"/>
          <w:szCs w:val="28"/>
        </w:rPr>
        <w:t>10</w:t>
      </w:r>
      <w:r w:rsidRPr="00B506C8">
        <w:rPr>
          <w:rFonts w:ascii="Times New Roman" w:hAnsi="Times New Roman" w:cs="Times New Roman"/>
          <w:bCs/>
          <w:sz w:val="28"/>
          <w:szCs w:val="28"/>
        </w:rPr>
        <w:t xml:space="preserve">. Опорний заклад </w:t>
      </w:r>
      <w:r w:rsidRPr="00B506C8">
        <w:rPr>
          <w:rFonts w:ascii="Times New Roman" w:hAnsi="Times New Roman" w:cs="Times New Roman"/>
          <w:b/>
          <w:sz w:val="28"/>
          <w:szCs w:val="28"/>
        </w:rPr>
        <w:t>«</w:t>
      </w:r>
      <w:proofErr w:type="spellStart"/>
      <w:r w:rsidRPr="00B506C8">
        <w:rPr>
          <w:rStyle w:val="ac"/>
          <w:rFonts w:ascii="Times New Roman" w:hAnsi="Times New Roman" w:cs="Times New Roman"/>
          <w:b w:val="0"/>
          <w:sz w:val="28"/>
          <w:szCs w:val="28"/>
        </w:rPr>
        <w:t>Новоаврамівський</w:t>
      </w:r>
      <w:proofErr w:type="spellEnd"/>
      <w:r w:rsidRPr="00B506C8">
        <w:rPr>
          <w:rStyle w:val="ac"/>
          <w:rFonts w:ascii="Times New Roman" w:hAnsi="Times New Roman" w:cs="Times New Roman"/>
          <w:b w:val="0"/>
          <w:sz w:val="28"/>
          <w:szCs w:val="28"/>
        </w:rPr>
        <w:t xml:space="preserve"> ліцей» Хорольської міської ради Лубенського району Полтавської області</w:t>
      </w:r>
      <w:r w:rsidRPr="00B506C8">
        <w:rPr>
          <w:rStyle w:val="ac"/>
          <w:rFonts w:ascii="Times New Roman" w:hAnsi="Times New Roman" w:cs="Times New Roman"/>
          <w:bCs/>
          <w:sz w:val="28"/>
          <w:szCs w:val="28"/>
        </w:rPr>
        <w:t xml:space="preserve"> </w:t>
      </w:r>
      <w:r w:rsidRPr="00B506C8">
        <w:rPr>
          <w:rFonts w:ascii="Times New Roman" w:hAnsi="Times New Roman" w:cs="Times New Roman"/>
          <w:bCs/>
          <w:sz w:val="28"/>
          <w:szCs w:val="28"/>
        </w:rPr>
        <w:t>(далі – Опорний заклад) є юридичною особою, може мати самостійний баланс, рахунки в органах Державної казначейської служби України, печатку, штамп, бланк, ідентифікаційний номер. Опорний заклад є неприбутковою організацією.</w:t>
      </w:r>
    </w:p>
    <w:p w14:paraId="43E39301" w14:textId="30FAE000"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1</w:t>
      </w:r>
      <w:r w:rsidRPr="00B506C8">
        <w:rPr>
          <w:rFonts w:ascii="Times New Roman" w:hAnsi="Times New Roman" w:cs="Times New Roman"/>
          <w:bCs/>
          <w:sz w:val="28"/>
          <w:szCs w:val="28"/>
        </w:rPr>
        <w:t>. Головною метою Опорного закладу є забезпечення реалізації права громадян на здобуття повної загальної середньої освіти та дошкільної освіти.</w:t>
      </w:r>
    </w:p>
    <w:p w14:paraId="0C8B5406" w14:textId="202BE40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2</w:t>
      </w:r>
      <w:r w:rsidRPr="00B506C8">
        <w:rPr>
          <w:rFonts w:ascii="Times New Roman" w:hAnsi="Times New Roman" w:cs="Times New Roman"/>
          <w:bCs/>
          <w:sz w:val="28"/>
          <w:szCs w:val="28"/>
        </w:rPr>
        <w:t xml:space="preserve">. </w:t>
      </w:r>
      <w:r w:rsidRPr="00B506C8">
        <w:rPr>
          <w:rFonts w:ascii="Times New Roman" w:hAnsi="Times New Roman" w:cs="Times New Roman"/>
          <w:bCs/>
          <w:kern w:val="1"/>
          <w:sz w:val="28"/>
          <w:szCs w:val="28"/>
        </w:rPr>
        <w:t>Опорний заклад у своїй діяльності керується Конституцією України, Законами України «Про освіту», «Про повну загальну середню освіту», «Про дошкільну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інших центральних органів виконавчої влади, рішеннями Засновника, розпорядженнями міського голови, наказами відділу освіти, молоді та спорту Хорольської міської ради та власними установчими документами.</w:t>
      </w:r>
    </w:p>
    <w:p w14:paraId="582328AB" w14:textId="3EE91A6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kern w:val="1"/>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3</w:t>
      </w:r>
      <w:r w:rsidRPr="00B506C8">
        <w:rPr>
          <w:rFonts w:ascii="Times New Roman" w:hAnsi="Times New Roman" w:cs="Times New Roman"/>
          <w:bCs/>
          <w:sz w:val="28"/>
          <w:szCs w:val="28"/>
        </w:rPr>
        <w:t xml:space="preserve">. </w:t>
      </w:r>
      <w:r w:rsidRPr="00B506C8">
        <w:rPr>
          <w:rFonts w:ascii="Times New Roman" w:hAnsi="Times New Roman" w:cs="Times New Roman"/>
          <w:bCs/>
          <w:kern w:val="1"/>
          <w:sz w:val="28"/>
          <w:szCs w:val="28"/>
        </w:rPr>
        <w:t>Опорний заклад діє на підставі цього Статуту, розробленого відповідно до Цивільного та Господарського кодексів України, Законів України «Про освіту», «Про повну загальну середню освіту»</w:t>
      </w:r>
      <w:r w:rsidR="00FE571F" w:rsidRPr="00B506C8">
        <w:rPr>
          <w:rFonts w:ascii="Times New Roman" w:hAnsi="Times New Roman" w:cs="Times New Roman"/>
          <w:bCs/>
          <w:kern w:val="1"/>
          <w:sz w:val="28"/>
          <w:szCs w:val="28"/>
        </w:rPr>
        <w:t>, «Про дошкільну освіту</w:t>
      </w:r>
      <w:r w:rsidR="000169E2" w:rsidRPr="00B506C8">
        <w:rPr>
          <w:rFonts w:ascii="Times New Roman" w:hAnsi="Times New Roman" w:cs="Times New Roman"/>
          <w:bCs/>
          <w:kern w:val="1"/>
          <w:sz w:val="28"/>
          <w:szCs w:val="28"/>
        </w:rPr>
        <w:t>».</w:t>
      </w:r>
    </w:p>
    <w:p w14:paraId="57DC14B1" w14:textId="0AD21FFF" w:rsidR="001E4523" w:rsidRPr="00B506C8" w:rsidRDefault="001E4523" w:rsidP="008B7F5B">
      <w:pPr>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sz w:val="28"/>
          <w:szCs w:val="28"/>
          <w:lang w:val="uk-UA"/>
        </w:rPr>
        <w:t>1.1</w:t>
      </w:r>
      <w:r w:rsidR="00236156" w:rsidRPr="00B506C8">
        <w:rPr>
          <w:rFonts w:ascii="Times New Roman" w:hAnsi="Times New Roman" w:cs="Times New Roman"/>
          <w:bCs/>
          <w:sz w:val="28"/>
          <w:szCs w:val="28"/>
          <w:lang w:val="uk-UA"/>
        </w:rPr>
        <w:t>4</w:t>
      </w:r>
      <w:r w:rsidRPr="00B506C8">
        <w:rPr>
          <w:rFonts w:ascii="Times New Roman" w:hAnsi="Times New Roman" w:cs="Times New Roman"/>
          <w:bCs/>
          <w:sz w:val="28"/>
          <w:szCs w:val="28"/>
          <w:lang w:val="uk-UA"/>
        </w:rPr>
        <w:t xml:space="preserve">. </w:t>
      </w:r>
      <w:r w:rsidRPr="00B506C8">
        <w:rPr>
          <w:rFonts w:ascii="Times New Roman" w:hAnsi="Times New Roman" w:cs="Times New Roman"/>
          <w:bCs/>
          <w:kern w:val="1"/>
          <w:sz w:val="28"/>
          <w:szCs w:val="28"/>
          <w:lang w:val="uk-UA"/>
        </w:rPr>
        <w:t>Опорний заклад утворено з метою:</w:t>
      </w:r>
    </w:p>
    <w:p w14:paraId="3112ABB5" w14:textId="77777777" w:rsidR="001E4523" w:rsidRPr="00B506C8" w:rsidRDefault="001E4523" w:rsidP="008B7F5B">
      <w:pPr>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kern w:val="1"/>
          <w:sz w:val="28"/>
          <w:szCs w:val="28"/>
          <w:lang w:val="uk-UA"/>
        </w:rPr>
        <w:t>створення єдиного освітнього простору;</w:t>
      </w:r>
    </w:p>
    <w:p w14:paraId="34521DB0" w14:textId="77777777" w:rsidR="001E4523" w:rsidRPr="00B506C8" w:rsidRDefault="001E4523" w:rsidP="008B7F5B">
      <w:pPr>
        <w:widowControl w:val="0"/>
        <w:suppressAutoHyphens/>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kern w:val="1"/>
          <w:sz w:val="28"/>
          <w:szCs w:val="28"/>
          <w:lang w:val="uk-UA"/>
        </w:rPr>
        <w:t>забезпечення рівного доступу осіб, у тому числі з особливими освітніми потребами, до здобуття якісної освіти;</w:t>
      </w:r>
    </w:p>
    <w:p w14:paraId="4D49C819" w14:textId="77777777" w:rsidR="001E4523" w:rsidRPr="00B506C8" w:rsidRDefault="001E4523" w:rsidP="008B7F5B">
      <w:pPr>
        <w:widowControl w:val="0"/>
        <w:suppressAutoHyphens/>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kern w:val="1"/>
          <w:sz w:val="28"/>
          <w:szCs w:val="28"/>
          <w:lang w:val="uk-UA"/>
        </w:rPr>
        <w:t>створення умов для здобуття особами повної загальної середньої освіти, дошкільної освіти, забезпечення реалізації їх індивідуальної освітньої траєкторії, впровадження курсів за вибором, факультативів, гуртків;</w:t>
      </w:r>
    </w:p>
    <w:p w14:paraId="228E34C9" w14:textId="77777777" w:rsidR="001E4523" w:rsidRPr="00B506C8" w:rsidRDefault="001E4523" w:rsidP="008B7F5B">
      <w:pPr>
        <w:widowControl w:val="0"/>
        <w:suppressAutoHyphens/>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kern w:val="1"/>
          <w:sz w:val="28"/>
          <w:szCs w:val="28"/>
          <w:lang w:val="uk-UA"/>
        </w:rPr>
        <w:t>раціонального і ефективного використання наявних ресурсів суб’єктів округу, їх модернізації.</w:t>
      </w:r>
    </w:p>
    <w:p w14:paraId="448BC45B" w14:textId="77777777" w:rsidR="001E4523" w:rsidRPr="00B506C8" w:rsidRDefault="001E4523" w:rsidP="008B7F5B">
      <w:pPr>
        <w:widowControl w:val="0"/>
        <w:suppressAutoHyphens/>
        <w:spacing w:after="0" w:line="240" w:lineRule="auto"/>
        <w:ind w:firstLine="709"/>
        <w:jc w:val="both"/>
        <w:rPr>
          <w:rFonts w:ascii="Times New Roman" w:hAnsi="Times New Roman" w:cs="Times New Roman"/>
          <w:bCs/>
          <w:kern w:val="1"/>
          <w:sz w:val="28"/>
          <w:szCs w:val="28"/>
          <w:lang w:val="uk-UA"/>
        </w:rPr>
      </w:pPr>
      <w:r w:rsidRPr="00B506C8">
        <w:rPr>
          <w:rFonts w:ascii="Times New Roman" w:hAnsi="Times New Roman" w:cs="Times New Roman"/>
          <w:bCs/>
          <w:kern w:val="1"/>
          <w:sz w:val="28"/>
          <w:szCs w:val="28"/>
          <w:lang w:val="uk-UA"/>
        </w:rPr>
        <w:t>Головними завданнями Опорного закладу та його філій є створення безпечного освітнього середовища, концентрація та ефективне використання наявних ресурсів, їх спрямування на задоволення освітніх потреб учнів (вихованців), створення єдиної системи виховної роботи.</w:t>
      </w:r>
    </w:p>
    <w:p w14:paraId="40F8BFE2" w14:textId="4CDBBB30" w:rsidR="001E4523" w:rsidRPr="00B506C8" w:rsidRDefault="001E4523" w:rsidP="008B7F5B">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1.1</w:t>
      </w:r>
      <w:r w:rsidR="00236156" w:rsidRPr="00B506C8">
        <w:rPr>
          <w:rFonts w:ascii="Times New Roman" w:hAnsi="Times New Roman" w:cs="Times New Roman"/>
          <w:bCs/>
          <w:sz w:val="28"/>
          <w:szCs w:val="28"/>
          <w:lang w:val="uk-UA"/>
        </w:rPr>
        <w:t>5</w:t>
      </w:r>
      <w:r w:rsidRPr="00B506C8">
        <w:rPr>
          <w:rFonts w:ascii="Times New Roman" w:hAnsi="Times New Roman" w:cs="Times New Roman"/>
          <w:bCs/>
          <w:sz w:val="28"/>
          <w:szCs w:val="28"/>
          <w:lang w:val="uk-UA"/>
        </w:rPr>
        <w:t>. Головними завданнями Опорного закладу освіти також є:</w:t>
      </w:r>
    </w:p>
    <w:p w14:paraId="21E61F5D"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забезпечення реалізації права громадян на повну загальну середню освіту;</w:t>
      </w:r>
    </w:p>
    <w:p w14:paraId="144DF998"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виховання громадянина України;</w:t>
      </w:r>
    </w:p>
    <w:p w14:paraId="0E6D08A6"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виховання шанобливого ставлення до родини, повага до народних традицій і звичаїв, державної та рідної мови, національних цінностей українського народу та інших народів і націй;</w:t>
      </w:r>
    </w:p>
    <w:p w14:paraId="07F18646"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7B8E739"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6B8B4D98"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розвиток особистості учня, його здібностей і обдарувань, наукового світогляду;</w:t>
      </w:r>
    </w:p>
    <w:p w14:paraId="5A2CC2E4"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реалізація права учнів на вільне формування політичних і світоглядних переконань;</w:t>
      </w:r>
    </w:p>
    <w:p w14:paraId="023D9CA4"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14:paraId="10AF0411"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створення умов для оволодіння системою наукових знань про природу, людину і суспільство;</w:t>
      </w:r>
    </w:p>
    <w:p w14:paraId="253BB468"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роботи;</w:t>
      </w:r>
    </w:p>
    <w:p w14:paraId="7E84B50C"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задоволення потреб учнів у професійному самовизначенні і творчості;</w:t>
      </w:r>
    </w:p>
    <w:p w14:paraId="44228133"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створення умов для здобуття професійної освіти після здобуття базової загальної середньої освіти.</w:t>
      </w:r>
    </w:p>
    <w:p w14:paraId="7AC35478"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концентрація та ефективне використання наявних ресурсів, їх спрямування на задоволення освітніх потреб учнів (вихованців);</w:t>
      </w:r>
    </w:p>
    <w:p w14:paraId="328C82B8" w14:textId="77777777" w:rsidR="001E4523" w:rsidRPr="00B506C8"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створення єдиної системи виховної роботи.</w:t>
      </w:r>
    </w:p>
    <w:p w14:paraId="537FA1E3" w14:textId="037931BE"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6</w:t>
      </w:r>
      <w:r w:rsidRPr="00B506C8">
        <w:rPr>
          <w:rFonts w:ascii="Times New Roman" w:hAnsi="Times New Roman" w:cs="Times New Roman"/>
          <w:bCs/>
          <w:sz w:val="28"/>
          <w:szCs w:val="28"/>
        </w:rPr>
        <w:t>. Опорний заклад самостійно приймає рішення і здійснює діяльність в межах своєї компетенції, передбаченої законодавством України та цим Статутом.</w:t>
      </w:r>
    </w:p>
    <w:p w14:paraId="62726185" w14:textId="579B390D"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7</w:t>
      </w:r>
      <w:r w:rsidRPr="00B506C8">
        <w:rPr>
          <w:rFonts w:ascii="Times New Roman" w:hAnsi="Times New Roman" w:cs="Times New Roman"/>
          <w:bCs/>
          <w:sz w:val="28"/>
          <w:szCs w:val="28"/>
        </w:rPr>
        <w:t xml:space="preserve">. Опорний заклад несе відповідальність перед особою, суспільством і державою за: </w:t>
      </w:r>
    </w:p>
    <w:p w14:paraId="59142646"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збереження життя та здоров’я дітей; </w:t>
      </w:r>
    </w:p>
    <w:p w14:paraId="750D280A"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дотримання безпечних умов навчально-виховної діяльності; </w:t>
      </w:r>
    </w:p>
    <w:p w14:paraId="14C5F4F5"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дотримання державних стандартів освіти; </w:t>
      </w:r>
    </w:p>
    <w:p w14:paraId="09530F15"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52765552"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дотримання фінансової дисципліни та збереження матеріально-технічної бази.</w:t>
      </w:r>
    </w:p>
    <w:p w14:paraId="20B40993" w14:textId="0BF5B505"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1.1</w:t>
      </w:r>
      <w:r w:rsidR="00236156" w:rsidRPr="00B506C8">
        <w:rPr>
          <w:rFonts w:ascii="Times New Roman" w:hAnsi="Times New Roman" w:cs="Times New Roman"/>
          <w:bCs/>
          <w:sz w:val="28"/>
          <w:szCs w:val="28"/>
        </w:rPr>
        <w:t>8</w:t>
      </w:r>
      <w:r w:rsidRPr="00B506C8">
        <w:rPr>
          <w:rFonts w:ascii="Times New Roman" w:hAnsi="Times New Roman" w:cs="Times New Roman"/>
          <w:bCs/>
          <w:sz w:val="28"/>
          <w:szCs w:val="28"/>
        </w:rPr>
        <w:t xml:space="preserve">. У Опорному закладі навчання відбувається українською мовою. Може бути запроваджено поглиблене вивчення предметів та визначені профілі навчання. За умови відповідного соціального запиту та ресурсного </w:t>
      </w:r>
      <w:r w:rsidRPr="00B506C8">
        <w:rPr>
          <w:rFonts w:ascii="Times New Roman" w:hAnsi="Times New Roman" w:cs="Times New Roman"/>
          <w:bCs/>
          <w:sz w:val="28"/>
          <w:szCs w:val="28"/>
        </w:rPr>
        <w:lastRenderedPageBreak/>
        <w:t>забезпечення можливе відкриття класів з поглибленим вивченням інших предметів і інших профілів навчання в школі ІІІ ступеня.</w:t>
      </w:r>
    </w:p>
    <w:p w14:paraId="35E01DA0" w14:textId="45D7D90E" w:rsidR="001E4523" w:rsidRPr="00B506C8" w:rsidRDefault="001E4523" w:rsidP="008B7F5B">
      <w:pPr>
        <w:tabs>
          <w:tab w:val="left" w:pos="0"/>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1.1</w:t>
      </w:r>
      <w:r w:rsidR="00236156" w:rsidRPr="00B506C8">
        <w:rPr>
          <w:rFonts w:ascii="Times New Roman" w:hAnsi="Times New Roman" w:cs="Times New Roman"/>
          <w:bCs/>
          <w:sz w:val="28"/>
          <w:szCs w:val="28"/>
          <w:lang w:val="uk-UA"/>
        </w:rPr>
        <w:t>9</w:t>
      </w:r>
      <w:r w:rsidRPr="00B506C8">
        <w:rPr>
          <w:rFonts w:ascii="Times New Roman" w:hAnsi="Times New Roman" w:cs="Times New Roman"/>
          <w:bCs/>
          <w:sz w:val="28"/>
          <w:szCs w:val="28"/>
          <w:lang w:val="uk-UA"/>
        </w:rPr>
        <w:t xml:space="preserve">. Опорний заклад згідно з діючим законодавством та в межах коштів, виділених на утримання Опорного закладу, має право: </w:t>
      </w:r>
    </w:p>
    <w:p w14:paraId="71DD5911"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визначати форми, методи та засоби організації освітнього процесу за погодженням з відділом освіти, молоді та спорту Хорольської міської ради;</w:t>
      </w:r>
    </w:p>
    <w:p w14:paraId="53AEC820"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визначити шкільний компонент змісту освіти, розробляти й упроваджувати власні програми навчальної та науково-методичної роботи з урахуванням державних стандартів;</w:t>
      </w:r>
    </w:p>
    <w:p w14:paraId="734063A4"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визначати контингент учнів;</w:t>
      </w:r>
    </w:p>
    <w:p w14:paraId="083B79A0" w14:textId="77777777" w:rsidR="001E4523" w:rsidRPr="00B506C8" w:rsidRDefault="001E4523" w:rsidP="008B7F5B">
      <w:pPr>
        <w:pStyle w:val="ad"/>
        <w:tabs>
          <w:tab w:val="left" w:pos="1031"/>
        </w:tabs>
        <w:spacing w:after="0"/>
        <w:ind w:firstLine="709"/>
        <w:jc w:val="both"/>
        <w:rPr>
          <w:rFonts w:ascii="Times New Roman" w:hAnsi="Times New Roman"/>
          <w:bCs/>
          <w:sz w:val="28"/>
          <w:szCs w:val="28"/>
        </w:rPr>
      </w:pPr>
      <w:r w:rsidRPr="00B506C8">
        <w:rPr>
          <w:rFonts w:ascii="Times New Roman" w:hAnsi="Times New Roman"/>
          <w:bCs/>
          <w:sz w:val="28"/>
          <w:szCs w:val="28"/>
        </w:rPr>
        <w:t>здійснювати конкурсне приймання учнів у межах чинних нормативних документів за напрямками, що відповідають індивідуальним психофізіологічним особливостям учнів;</w:t>
      </w:r>
    </w:p>
    <w:p w14:paraId="6CB5AA17" w14:textId="77777777" w:rsidR="001E4523" w:rsidRPr="00B506C8" w:rsidRDefault="001E4523" w:rsidP="008B7F5B">
      <w:pPr>
        <w:pStyle w:val="ad"/>
        <w:tabs>
          <w:tab w:val="left" w:pos="1031"/>
        </w:tabs>
        <w:spacing w:after="0"/>
        <w:ind w:firstLine="709"/>
        <w:jc w:val="both"/>
        <w:rPr>
          <w:rFonts w:ascii="Times New Roman" w:hAnsi="Times New Roman"/>
          <w:bCs/>
          <w:sz w:val="28"/>
          <w:szCs w:val="28"/>
        </w:rPr>
      </w:pPr>
      <w:r w:rsidRPr="00B506C8">
        <w:rPr>
          <w:rFonts w:ascii="Times New Roman" w:hAnsi="Times New Roman"/>
          <w:bCs/>
          <w:sz w:val="28"/>
          <w:szCs w:val="28"/>
        </w:rPr>
        <w:t>спільно з закладами вищої освіти, їх кафедрами або філіалами, науково-дослідними інститутами й центрами проводити науково-дослідну, експериментальну, пошукову роботу, що не суперечить законодавству України;</w:t>
      </w:r>
    </w:p>
    <w:p w14:paraId="104B32B0"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організовувати підготовку, підвищення кваліфікації та стажування педагогічних кадрів;</w:t>
      </w:r>
    </w:p>
    <w:p w14:paraId="2FE44701" w14:textId="2E7C912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створювати структурні підрозділи, </w:t>
      </w:r>
      <w:r w:rsidR="00D806C5" w:rsidRPr="00B506C8">
        <w:rPr>
          <w:rFonts w:ascii="Times New Roman" w:hAnsi="Times New Roman" w:cs="Times New Roman"/>
          <w:bCs/>
          <w:sz w:val="28"/>
          <w:szCs w:val="28"/>
          <w:lang w:val="uk-UA"/>
        </w:rPr>
        <w:t xml:space="preserve">затверджувати штатний розпис за погодженням з </w:t>
      </w:r>
      <w:r w:rsidRPr="00B506C8">
        <w:rPr>
          <w:rFonts w:ascii="Times New Roman" w:hAnsi="Times New Roman" w:cs="Times New Roman"/>
          <w:bCs/>
          <w:sz w:val="28"/>
          <w:szCs w:val="28"/>
          <w:lang w:val="uk-UA"/>
        </w:rPr>
        <w:t>відділ</w:t>
      </w:r>
      <w:r w:rsidR="00D806C5" w:rsidRPr="00B506C8">
        <w:rPr>
          <w:rFonts w:ascii="Times New Roman" w:hAnsi="Times New Roman" w:cs="Times New Roman"/>
          <w:bCs/>
          <w:sz w:val="28"/>
          <w:szCs w:val="28"/>
          <w:lang w:val="uk-UA"/>
        </w:rPr>
        <w:t>ом</w:t>
      </w:r>
      <w:r w:rsidRPr="00B506C8">
        <w:rPr>
          <w:rFonts w:ascii="Times New Roman" w:hAnsi="Times New Roman" w:cs="Times New Roman"/>
          <w:bCs/>
          <w:sz w:val="28"/>
          <w:szCs w:val="28"/>
          <w:lang w:val="uk-UA"/>
        </w:rPr>
        <w:t xml:space="preserve"> освіти, молоді та спорту Хорольської міської ради, матеріального заохочення в межах кошторису;</w:t>
      </w:r>
    </w:p>
    <w:p w14:paraId="6384CCA0"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запрошувати (спільно із Засновником) на роботу спеціалістів, у тому числі й закордонних на договірних (контрактних) умовах;</w:t>
      </w:r>
    </w:p>
    <w:p w14:paraId="78AAF91A"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бути розпорядником рухомого й нерухомого майна згідно з чинним законодавством та цим Статутом;</w:t>
      </w:r>
    </w:p>
    <w:p w14:paraId="522358A0"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отримувати кошти і матеріальні цінності від органів виконавчої влади, юридичних і фізичних осіб;</w:t>
      </w:r>
    </w:p>
    <w:p w14:paraId="310BC778"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залишати у своєму розпорядженні і використовувати власні надходження у порядку, визначеному законодавством України;</w:t>
      </w:r>
    </w:p>
    <w:p w14:paraId="2BF01C2A"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розвивати власну соціальну базу: мережу спортивно-оздоровчих, лікувально-профілактичних і культурних підрозділів;</w:t>
      </w:r>
    </w:p>
    <w:p w14:paraId="35753B5E"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провадити освітню діяльність на задоволення потреб учнів 1-11 (12) класів у таких формах: гуртки; факультативи, спецкурси з предметів, що вивчаються поглиблено або на які є запит учнів або їх батьків;</w:t>
      </w:r>
    </w:p>
    <w:p w14:paraId="6D736342" w14:textId="5359B7D9"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створювати класи з інклюзивним навчанням згідно Порядку організації інклюзивного навчання</w:t>
      </w:r>
      <w:r w:rsidR="003033D1" w:rsidRPr="00B506C8">
        <w:rPr>
          <w:rFonts w:ascii="Times New Roman" w:hAnsi="Times New Roman" w:cs="Times New Roman"/>
          <w:bCs/>
          <w:sz w:val="28"/>
          <w:szCs w:val="28"/>
          <w:lang w:val="uk-UA"/>
        </w:rPr>
        <w:t xml:space="preserve"> </w:t>
      </w:r>
      <w:r w:rsidRPr="00B506C8">
        <w:rPr>
          <w:rFonts w:ascii="Times New Roman" w:hAnsi="Times New Roman" w:cs="Times New Roman"/>
          <w:bCs/>
          <w:sz w:val="28"/>
          <w:szCs w:val="28"/>
          <w:lang w:val="uk-UA"/>
        </w:rPr>
        <w:t xml:space="preserve">у </w:t>
      </w:r>
      <w:r w:rsidR="003015D4" w:rsidRPr="00B506C8">
        <w:rPr>
          <w:rFonts w:ascii="Times New Roman" w:hAnsi="Times New Roman" w:cs="Times New Roman"/>
          <w:bCs/>
          <w:sz w:val="28"/>
          <w:szCs w:val="28"/>
          <w:lang w:val="uk-UA"/>
        </w:rPr>
        <w:t>закладах загальної середньої освіти</w:t>
      </w:r>
      <w:r w:rsidRPr="00B506C8">
        <w:rPr>
          <w:rFonts w:ascii="Times New Roman" w:hAnsi="Times New Roman" w:cs="Times New Roman"/>
          <w:bCs/>
          <w:sz w:val="28"/>
          <w:szCs w:val="28"/>
          <w:lang w:val="uk-UA"/>
        </w:rPr>
        <w:t>, затвердженому Постанов</w:t>
      </w:r>
      <w:r w:rsidR="003015D4" w:rsidRPr="00B506C8">
        <w:rPr>
          <w:rFonts w:ascii="Times New Roman" w:hAnsi="Times New Roman" w:cs="Times New Roman"/>
          <w:bCs/>
          <w:sz w:val="28"/>
          <w:szCs w:val="28"/>
          <w:lang w:val="uk-UA"/>
        </w:rPr>
        <w:t xml:space="preserve">ою </w:t>
      </w:r>
      <w:r w:rsidRPr="00B506C8">
        <w:rPr>
          <w:rFonts w:ascii="Times New Roman" w:hAnsi="Times New Roman" w:cs="Times New Roman"/>
          <w:bCs/>
          <w:sz w:val="28"/>
          <w:szCs w:val="28"/>
          <w:lang w:val="uk-UA"/>
        </w:rPr>
        <w:t xml:space="preserve">Кабінету Міністрів України від </w:t>
      </w:r>
      <w:r w:rsidR="00A8232D" w:rsidRPr="00B506C8">
        <w:rPr>
          <w:rFonts w:ascii="Times New Roman" w:hAnsi="Times New Roman" w:cs="Times New Roman"/>
          <w:bCs/>
          <w:sz w:val="28"/>
          <w:szCs w:val="28"/>
          <w:lang w:val="uk-UA"/>
        </w:rPr>
        <w:t>15.09.2021 № 957</w:t>
      </w:r>
      <w:r w:rsidRPr="00B506C8">
        <w:rPr>
          <w:rFonts w:ascii="Times New Roman" w:hAnsi="Times New Roman" w:cs="Times New Roman"/>
          <w:bCs/>
          <w:sz w:val="28"/>
          <w:szCs w:val="28"/>
          <w:lang w:val="uk-UA"/>
        </w:rPr>
        <w:t>;</w:t>
      </w:r>
    </w:p>
    <w:p w14:paraId="7EB3BA35"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організовувати дистанційне, </w:t>
      </w:r>
      <w:proofErr w:type="spellStart"/>
      <w:r w:rsidRPr="00B506C8">
        <w:rPr>
          <w:rFonts w:ascii="Times New Roman" w:hAnsi="Times New Roman" w:cs="Times New Roman"/>
          <w:bCs/>
          <w:sz w:val="28"/>
          <w:szCs w:val="28"/>
          <w:lang w:val="uk-UA"/>
        </w:rPr>
        <w:t>екстернатне</w:t>
      </w:r>
      <w:proofErr w:type="spellEnd"/>
      <w:r w:rsidRPr="00B506C8">
        <w:rPr>
          <w:rFonts w:ascii="Times New Roman" w:hAnsi="Times New Roman" w:cs="Times New Roman"/>
          <w:bCs/>
          <w:sz w:val="28"/>
          <w:szCs w:val="28"/>
          <w:lang w:val="uk-UA"/>
        </w:rPr>
        <w:t>, індивідуальне навчання, інші форми здобуття освіти у закладі;</w:t>
      </w:r>
    </w:p>
    <w:p w14:paraId="4FFB7E5C"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вносити пропозиції щодо капітального будівництва й реконструкції закладу освіти, капітального ремонту приміщень на основі договорів </w:t>
      </w:r>
      <w:proofErr w:type="spellStart"/>
      <w:r w:rsidRPr="00B506C8">
        <w:rPr>
          <w:rFonts w:ascii="Times New Roman" w:hAnsi="Times New Roman" w:cs="Times New Roman"/>
          <w:bCs/>
          <w:sz w:val="28"/>
          <w:szCs w:val="28"/>
          <w:lang w:val="uk-UA"/>
        </w:rPr>
        <w:t>підряду</w:t>
      </w:r>
      <w:proofErr w:type="spellEnd"/>
      <w:r w:rsidRPr="00B506C8">
        <w:rPr>
          <w:rFonts w:ascii="Times New Roman" w:hAnsi="Times New Roman" w:cs="Times New Roman"/>
          <w:bCs/>
          <w:sz w:val="28"/>
          <w:szCs w:val="28"/>
          <w:lang w:val="uk-UA"/>
        </w:rPr>
        <w:t xml:space="preserve"> чи господарським способом;</w:t>
      </w:r>
    </w:p>
    <w:p w14:paraId="7E2B7A0B"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здавати в оренду приміщення;</w:t>
      </w:r>
    </w:p>
    <w:p w14:paraId="64F5E40A"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запроваджувати шкільну форму для учнів;</w:t>
      </w:r>
    </w:p>
    <w:p w14:paraId="483A5123" w14:textId="77777777" w:rsidR="001E4523" w:rsidRPr="00B506C8"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об’єднувати на підставі спеціальних угод свою діяльність із діяльністю інших підприємств, установ, організацій.</w:t>
      </w:r>
    </w:p>
    <w:p w14:paraId="00478F13" w14:textId="5090F9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B1F00" w:rsidRPr="00B506C8">
        <w:rPr>
          <w:rFonts w:ascii="Times New Roman" w:hAnsi="Times New Roman" w:cs="Times New Roman"/>
          <w:bCs/>
          <w:sz w:val="28"/>
          <w:szCs w:val="28"/>
        </w:rPr>
        <w:t>20</w:t>
      </w:r>
      <w:r w:rsidRPr="00B506C8">
        <w:rPr>
          <w:rFonts w:ascii="Times New Roman" w:hAnsi="Times New Roman" w:cs="Times New Roman"/>
          <w:bCs/>
          <w:sz w:val="28"/>
          <w:szCs w:val="28"/>
        </w:rPr>
        <w:t xml:space="preserve">. У Опорному закладі створюються та функціонують: </w:t>
      </w:r>
    </w:p>
    <w:p w14:paraId="544879D5"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психологічна і соціальна служба; </w:t>
      </w:r>
    </w:p>
    <w:p w14:paraId="7B76C77A"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дитячі об’єднання, гуртки, факультативи в межах коштів, виділених на утримання закладу; </w:t>
      </w:r>
    </w:p>
    <w:p w14:paraId="16CF9F84"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proofErr w:type="spellStart"/>
      <w:r w:rsidRPr="00B506C8">
        <w:rPr>
          <w:rFonts w:ascii="Times New Roman" w:hAnsi="Times New Roman" w:cs="Times New Roman"/>
          <w:bCs/>
          <w:sz w:val="28"/>
          <w:szCs w:val="28"/>
        </w:rPr>
        <w:t>ліцейні</w:t>
      </w:r>
      <w:proofErr w:type="spellEnd"/>
      <w:r w:rsidRPr="00B506C8">
        <w:rPr>
          <w:rFonts w:ascii="Times New Roman" w:hAnsi="Times New Roman" w:cs="Times New Roman"/>
          <w:bCs/>
          <w:sz w:val="28"/>
          <w:szCs w:val="28"/>
        </w:rPr>
        <w:t xml:space="preserve"> методичні об’єднання.</w:t>
      </w:r>
    </w:p>
    <w:p w14:paraId="362738BC" w14:textId="61ADBA4F"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B1F00" w:rsidRPr="00B506C8">
        <w:rPr>
          <w:rFonts w:ascii="Times New Roman" w:hAnsi="Times New Roman" w:cs="Times New Roman"/>
          <w:bCs/>
          <w:sz w:val="28"/>
          <w:szCs w:val="28"/>
        </w:rPr>
        <w:t>21</w:t>
      </w:r>
      <w:r w:rsidRPr="00B506C8">
        <w:rPr>
          <w:rFonts w:ascii="Times New Roman" w:hAnsi="Times New Roman" w:cs="Times New Roman"/>
          <w:bCs/>
          <w:sz w:val="28"/>
          <w:szCs w:val="28"/>
        </w:rPr>
        <w:t>. Форми організації методичної роботи у Опорному закладі визначаються щорічно наказом директора Опорного закладу (далі – Директор).</w:t>
      </w:r>
    </w:p>
    <w:p w14:paraId="19B85D77" w14:textId="22B580E3"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B1F00" w:rsidRPr="00B506C8">
        <w:rPr>
          <w:rFonts w:ascii="Times New Roman" w:hAnsi="Times New Roman" w:cs="Times New Roman"/>
          <w:bCs/>
          <w:sz w:val="28"/>
          <w:szCs w:val="28"/>
        </w:rPr>
        <w:t>22</w:t>
      </w:r>
      <w:r w:rsidRPr="00B506C8">
        <w:rPr>
          <w:rFonts w:ascii="Times New Roman" w:hAnsi="Times New Roman" w:cs="Times New Roman"/>
          <w:bCs/>
          <w:sz w:val="28"/>
          <w:szCs w:val="28"/>
        </w:rPr>
        <w:t>. Індивідуальне навчання у Опорному закладі організовується відповідно до Положень про індивідуальне навчання у системі повної загальної середньої освіти, затверджених Міністерством освіти і науки України.</w:t>
      </w:r>
    </w:p>
    <w:p w14:paraId="50E6578D" w14:textId="358F0B33"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B1F00" w:rsidRPr="00B506C8">
        <w:rPr>
          <w:rFonts w:ascii="Times New Roman" w:hAnsi="Times New Roman" w:cs="Times New Roman"/>
          <w:bCs/>
          <w:sz w:val="28"/>
          <w:szCs w:val="28"/>
        </w:rPr>
        <w:t>23</w:t>
      </w:r>
      <w:r w:rsidRPr="00B506C8">
        <w:rPr>
          <w:rFonts w:ascii="Times New Roman" w:hAnsi="Times New Roman" w:cs="Times New Roman"/>
          <w:bCs/>
          <w:sz w:val="28"/>
          <w:szCs w:val="28"/>
        </w:rPr>
        <w:t>. Поділ класів на групи для вивчення окремих предметів у Опорному закладі здійснюється згідно з нормативами, встановленими центральним органом,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14:paraId="2FB99457" w14:textId="0F4E46E2"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w:t>
      </w:r>
      <w:r w:rsidR="002B1F00" w:rsidRPr="00B506C8">
        <w:rPr>
          <w:rFonts w:ascii="Times New Roman" w:hAnsi="Times New Roman" w:cs="Times New Roman"/>
          <w:bCs/>
          <w:sz w:val="28"/>
          <w:szCs w:val="28"/>
        </w:rPr>
        <w:t>24</w:t>
      </w:r>
      <w:r w:rsidRPr="00B506C8">
        <w:rPr>
          <w:rFonts w:ascii="Times New Roman" w:hAnsi="Times New Roman" w:cs="Times New Roman"/>
          <w:bCs/>
          <w:sz w:val="28"/>
          <w:szCs w:val="28"/>
        </w:rPr>
        <w:t>. Класи у Опорному закладі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Опорного закладу.</w:t>
      </w:r>
    </w:p>
    <w:p w14:paraId="686739C7" w14:textId="6B7A70A9" w:rsidR="0062640D"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1.2</w:t>
      </w:r>
      <w:r w:rsidR="002B1F00" w:rsidRPr="00B506C8">
        <w:rPr>
          <w:rFonts w:ascii="Times New Roman" w:hAnsi="Times New Roman" w:cs="Times New Roman"/>
          <w:bCs/>
          <w:sz w:val="28"/>
          <w:szCs w:val="28"/>
        </w:rPr>
        <w:t>5</w:t>
      </w:r>
      <w:r w:rsidRPr="00B506C8">
        <w:rPr>
          <w:rFonts w:ascii="Times New Roman" w:hAnsi="Times New Roman" w:cs="Times New Roman"/>
          <w:bCs/>
          <w:sz w:val="28"/>
          <w:szCs w:val="28"/>
        </w:rPr>
        <w:t xml:space="preserve">. У Опорному закладі для учнів за бажанням їх батьків або осіб, які їх замінюють, за наявності належної навчально-матеріальної бази, педагогічних працівників, допоміжного персоналу можуть створюватися групи подовженого дня. </w:t>
      </w:r>
    </w:p>
    <w:p w14:paraId="7D7C9875" w14:textId="20C369C6"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Організація роботи груп продовженого дня здійснюється відповідно до </w:t>
      </w:r>
      <w:r w:rsidR="0062640D" w:rsidRPr="00B506C8">
        <w:rPr>
          <w:rFonts w:ascii="Times New Roman" w:hAnsi="Times New Roman" w:cs="Times New Roman"/>
          <w:bCs/>
          <w:sz w:val="28"/>
          <w:szCs w:val="28"/>
        </w:rPr>
        <w:t xml:space="preserve">Порядку створення груп подовженого дня у </w:t>
      </w:r>
      <w:r w:rsidR="00A553AA" w:rsidRPr="00B506C8">
        <w:rPr>
          <w:rFonts w:ascii="Times New Roman" w:hAnsi="Times New Roman" w:cs="Times New Roman"/>
          <w:bCs/>
          <w:sz w:val="28"/>
          <w:szCs w:val="28"/>
        </w:rPr>
        <w:t>державних і комунальних закладах загальної середньої освіти</w:t>
      </w:r>
      <w:r w:rsidR="008C161F" w:rsidRPr="00B506C8">
        <w:rPr>
          <w:rFonts w:ascii="Times New Roman" w:hAnsi="Times New Roman" w:cs="Times New Roman"/>
          <w:bCs/>
          <w:sz w:val="28"/>
          <w:szCs w:val="28"/>
        </w:rPr>
        <w:t xml:space="preserve"> від 25.06.2018 №</w:t>
      </w:r>
      <w:r w:rsidR="00075604" w:rsidRPr="00B506C8">
        <w:rPr>
          <w:rFonts w:ascii="Times New Roman" w:hAnsi="Times New Roman" w:cs="Times New Roman"/>
          <w:bCs/>
          <w:sz w:val="28"/>
          <w:szCs w:val="28"/>
        </w:rPr>
        <w:t xml:space="preserve"> 677.</w:t>
      </w:r>
    </w:p>
    <w:p w14:paraId="655E7566" w14:textId="493FD157" w:rsidR="001E4523" w:rsidRDefault="001E4523" w:rsidP="00B506C8">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r w:rsidRPr="00B506C8">
        <w:rPr>
          <w:rFonts w:ascii="Times New Roman" w:hAnsi="Times New Roman" w:cs="Times New Roman"/>
          <w:bCs/>
          <w:sz w:val="28"/>
          <w:szCs w:val="28"/>
        </w:rPr>
        <w:t>1.2</w:t>
      </w:r>
      <w:r w:rsidR="008B7F5B" w:rsidRPr="00B506C8">
        <w:rPr>
          <w:rFonts w:ascii="Times New Roman" w:hAnsi="Times New Roman" w:cs="Times New Roman"/>
          <w:bCs/>
          <w:sz w:val="28"/>
          <w:szCs w:val="28"/>
        </w:rPr>
        <w:t>6</w:t>
      </w:r>
      <w:r w:rsidRPr="00B506C8">
        <w:rPr>
          <w:rFonts w:ascii="Times New Roman" w:hAnsi="Times New Roman" w:cs="Times New Roman"/>
          <w:bCs/>
          <w:sz w:val="28"/>
          <w:szCs w:val="28"/>
        </w:rPr>
        <w:t>. Взаємовідносини з юридичними і фізичними особами у Опорному закладі визначаються згідно з чинним законодавством України, угодами, що укладені між ними.</w:t>
      </w:r>
    </w:p>
    <w:p w14:paraId="304EDC49" w14:textId="77777777" w:rsidR="00B506C8" w:rsidRPr="00B506C8" w:rsidRDefault="00B506C8" w:rsidP="00B506C8">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73CAA803" w14:textId="77777777" w:rsidR="001E4523" w:rsidRPr="00B506C8" w:rsidRDefault="001E4523" w:rsidP="008B7F5B">
      <w:pPr>
        <w:pStyle w:val="aa"/>
        <w:shd w:val="clear" w:color="auto" w:fill="FFFFFF"/>
        <w:spacing w:before="0" w:beforeAutospacing="0" w:after="0" w:afterAutospacing="0"/>
        <w:ind w:firstLine="709"/>
        <w:jc w:val="center"/>
        <w:rPr>
          <w:rFonts w:ascii="Times New Roman" w:hAnsi="Times New Roman" w:cs="Times New Roman"/>
          <w:bCs/>
          <w:sz w:val="28"/>
          <w:szCs w:val="28"/>
        </w:rPr>
      </w:pPr>
      <w:r w:rsidRPr="00B506C8">
        <w:rPr>
          <w:rStyle w:val="ac"/>
          <w:rFonts w:ascii="Times New Roman" w:hAnsi="Times New Roman" w:cs="Times New Roman"/>
          <w:b w:val="0"/>
          <w:sz w:val="28"/>
          <w:szCs w:val="28"/>
        </w:rPr>
        <w:t>ІІ. Зарахування учнів до</w:t>
      </w:r>
      <w:r w:rsidRPr="00B506C8">
        <w:rPr>
          <w:rStyle w:val="ac"/>
          <w:rFonts w:ascii="Times New Roman" w:hAnsi="Times New Roman" w:cs="Times New Roman"/>
          <w:bCs/>
          <w:sz w:val="28"/>
          <w:szCs w:val="28"/>
        </w:rPr>
        <w:t xml:space="preserve"> </w:t>
      </w:r>
      <w:r w:rsidRPr="00B506C8">
        <w:rPr>
          <w:rFonts w:ascii="Times New Roman" w:hAnsi="Times New Roman" w:cs="Times New Roman"/>
          <w:bCs/>
          <w:sz w:val="28"/>
          <w:szCs w:val="28"/>
        </w:rPr>
        <w:t>Опорного закладу</w:t>
      </w:r>
      <w:r w:rsidRPr="00B506C8">
        <w:rPr>
          <w:rStyle w:val="ac"/>
          <w:rFonts w:ascii="Times New Roman" w:hAnsi="Times New Roman" w:cs="Times New Roman"/>
          <w:bCs/>
          <w:sz w:val="28"/>
          <w:szCs w:val="28"/>
        </w:rPr>
        <w:t xml:space="preserve"> </w:t>
      </w:r>
      <w:r w:rsidRPr="00B506C8">
        <w:rPr>
          <w:rStyle w:val="ac"/>
          <w:rFonts w:ascii="Times New Roman" w:hAnsi="Times New Roman" w:cs="Times New Roman"/>
          <w:b w:val="0"/>
          <w:sz w:val="28"/>
          <w:szCs w:val="28"/>
        </w:rPr>
        <w:t>та їхнє відрахування</w:t>
      </w:r>
    </w:p>
    <w:p w14:paraId="409C72C0"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2.1. За Опорним закладом закріплена відповідна територія обслуговування і до початку навчального року заклад бере на облік учнів, які мають його відвідувати.</w:t>
      </w:r>
    </w:p>
    <w:p w14:paraId="4CEB0CBC" w14:textId="5147178E"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2.2. Зарахування учнів до всіх класів може здійснюватися з проведенням конкурсу у межах чинних нормативних документів за напрямками, що відповідають індивідуальним психофізіологічним особливостям учнів і, як правило, відповідно до території обслуговування.</w:t>
      </w:r>
    </w:p>
    <w:p w14:paraId="70547218" w14:textId="77777777" w:rsidR="001E4523" w:rsidRPr="00B506C8"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2.3. Керівник Опорного закладу зобов'язаний вжити заходів до ознайомлення дітей та їх батьків або осіб, які їх замінюють, з порядком зарахування до закладу освіти, його статутом, правилами внутрішнього </w:t>
      </w:r>
      <w:r w:rsidRPr="00B506C8">
        <w:rPr>
          <w:rFonts w:ascii="Times New Roman" w:hAnsi="Times New Roman" w:cs="Times New Roman"/>
          <w:bCs/>
          <w:sz w:val="28"/>
          <w:szCs w:val="28"/>
        </w:rPr>
        <w:lastRenderedPageBreak/>
        <w:t>розпорядку та іншими документами, що регламентують організацію освітнього процесу.</w:t>
      </w:r>
    </w:p>
    <w:p w14:paraId="72A9EED6"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2.4. Зарахування учнів до Опорного закладу здійснюється, як правило, до початку навчального року за наказом його керівника. Для зарахування учня до Опорного закладу батьки або особи, які їх замінюють, подають заяву, копію свідоцтва про народження дитини, згоду на збір та обробку персональних даних, медичну довідку встановленого зразка, особову справу (крім дітей, які вступають до першого класу), до навчального закладу III ступеня – документ про відповідний рівень освіти. До першого класу зараховуються, як правило, діти з шести років.</w:t>
      </w:r>
    </w:p>
    <w:p w14:paraId="7C3C8C23"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2.5. Іноземні громадяни та особи без громадянства зараховуються до Опорного закладу відповідно до законодавства та міжнародних договорів.</w:t>
      </w:r>
    </w:p>
    <w:p w14:paraId="39D9196B"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2.6. Переведення учнів Опорного закладу освіти до наступного класу здійснюється у порядку, встановленому Міністерством освіти і науки України. У разі вибуття учня з населеного пункту батьки або особи, які їх замінюють, подають до навчального закладу заяву із зазначенням причини вибуття. У разі переходу учня до іншого закладу освіти для здобуття повної загальної середньої освіти батьки або особи, які їх замінюють, подають до Опорного закладу заяву із зазначенням причини переходу та довідку, що підтверджує факт зарахування дитини до іншого закладу освіти.</w:t>
      </w:r>
    </w:p>
    <w:p w14:paraId="58B0FDB4" w14:textId="77777777" w:rsidR="001E4523" w:rsidRPr="00B506C8" w:rsidRDefault="001E4523" w:rsidP="001E4523">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1901C872" w14:textId="77777777" w:rsidR="001E4523" w:rsidRPr="00B506C8" w:rsidRDefault="001E4523" w:rsidP="001E4523">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ІІІ. Організація освітнього процесу</w:t>
      </w:r>
    </w:p>
    <w:p w14:paraId="74738006"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3.1. Освітній процес у Опорному закладі здійснюється відповідно до робочого навчального плану, складеного на основі типових навчальних планів, затверджених Міністерством освіти і науки України. У робочому навчальному плані Опорного закладу з урахуванням його типу та профілю навчання конкретизується варіативна частина державних стандартів освіти. Індивідуалізація і диференціація навчання у Опорному закладі забезпечуються шляхом реалізації інваріантної та варіативної частини.</w:t>
      </w:r>
    </w:p>
    <w:p w14:paraId="0E035261"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3.2. Робочий навчальний план затверджується Директором Опорного закладу та погоджується відділом освіти, молоді та спорту Хорольської міської ради. </w:t>
      </w:r>
    </w:p>
    <w:p w14:paraId="307C11CE" w14:textId="77777777" w:rsidR="001E4523" w:rsidRPr="00B506C8"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3.3. Опорний заклад забезпечує відповідність рівня повної загальної середньої освіти Державним стандартам освіти, єдність навчання і виховання.</w:t>
      </w:r>
    </w:p>
    <w:p w14:paraId="22C3D90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3.4. Опорний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14:paraId="4E692560" w14:textId="6B70E50A"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3.5. Опорний заклад обирає форми, засоби і методи навчання та виховання відповідно до Законів України «Про освіту», «Про повну загальну середню освіту»</w:t>
      </w:r>
      <w:r w:rsidR="00D41F0D" w:rsidRPr="00B506C8">
        <w:rPr>
          <w:rFonts w:ascii="Times New Roman" w:hAnsi="Times New Roman" w:cs="Times New Roman"/>
          <w:bCs/>
          <w:sz w:val="28"/>
          <w:szCs w:val="28"/>
        </w:rPr>
        <w:t xml:space="preserve">, «Про дошкільну освіту» </w:t>
      </w:r>
      <w:r w:rsidRPr="00B506C8">
        <w:rPr>
          <w:rFonts w:ascii="Times New Roman" w:hAnsi="Times New Roman" w:cs="Times New Roman"/>
          <w:bCs/>
          <w:sz w:val="28"/>
          <w:szCs w:val="28"/>
        </w:rPr>
        <w:t xml:space="preserve">та свого </w:t>
      </w:r>
      <w:r w:rsidR="00D41F0D" w:rsidRPr="00B506C8">
        <w:rPr>
          <w:rFonts w:ascii="Times New Roman" w:hAnsi="Times New Roman" w:cs="Times New Roman"/>
          <w:bCs/>
          <w:sz w:val="28"/>
          <w:szCs w:val="28"/>
        </w:rPr>
        <w:t>С</w:t>
      </w:r>
      <w:r w:rsidRPr="00B506C8">
        <w:rPr>
          <w:rFonts w:ascii="Times New Roman" w:hAnsi="Times New Roman" w:cs="Times New Roman"/>
          <w:bCs/>
          <w:sz w:val="28"/>
          <w:szCs w:val="28"/>
        </w:rPr>
        <w:t>татуту з урахуванням специфіки Опорного закладу, профілю та інших особливостей організації освітнього процесу.</w:t>
      </w:r>
    </w:p>
    <w:p w14:paraId="32CBB32F"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3.6. Освітній процес в Опорному закладі здійснюється за груповою та індивідуальною формою навчання.</w:t>
      </w:r>
    </w:p>
    <w:p w14:paraId="4BA5EDB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lastRenderedPageBreak/>
        <w:t xml:space="preserve">3.7. Відповідно до поданих батьками або особами, які їх заміняють, заяв Опорний заклад за погодженням із відділом освіти, молоді та спорту Хорольської міської ради створює умови для навчання за дистанційною, </w:t>
      </w:r>
      <w:proofErr w:type="spellStart"/>
      <w:r w:rsidRPr="00B506C8">
        <w:rPr>
          <w:rFonts w:ascii="Times New Roman" w:hAnsi="Times New Roman" w:cs="Times New Roman"/>
          <w:bCs/>
          <w:sz w:val="28"/>
          <w:szCs w:val="28"/>
        </w:rPr>
        <w:t>екстернатною</w:t>
      </w:r>
      <w:proofErr w:type="spellEnd"/>
      <w:r w:rsidRPr="00B506C8">
        <w:rPr>
          <w:rFonts w:ascii="Times New Roman" w:hAnsi="Times New Roman" w:cs="Times New Roman"/>
          <w:bCs/>
          <w:sz w:val="28"/>
          <w:szCs w:val="28"/>
        </w:rPr>
        <w:t>, індивідуальною та іншими, визначеними законодавством, формами навчання в Опорному закладі.</w:t>
      </w:r>
    </w:p>
    <w:p w14:paraId="379D3E9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3.8. Опорний заклад може виконувати освітні програми і надавати платні послуги на договірній основі згідно з переліком, затвердженим Кабінетом Міністрів України. </w:t>
      </w:r>
    </w:p>
    <w:p w14:paraId="267676F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3.9. Навчальний рік у Опорному закладі починається 01 вересня, триває не менше 175 навчальних днів і закінчується не пізніше 01 липня наступного року.</w:t>
      </w:r>
    </w:p>
    <w:p w14:paraId="29BF2C0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3.10.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Опорного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26093F9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 3.11. Загальна тривалість канікул протягом навчального року не може становити менш як 30 календарних днів.</w:t>
      </w:r>
    </w:p>
    <w:p w14:paraId="4BD97A64"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3.12. Безперервна навчальна діяльність учнів Опорного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w:t>
      </w:r>
    </w:p>
    <w:p w14:paraId="713935C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3.13.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14:paraId="3AD1F3C2"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3.14. Опорний заклад може обрати інші, крім уроку, форми організації освітнього процесу.</w:t>
      </w:r>
    </w:p>
    <w:p w14:paraId="23811DB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3.15. Тривалість перерв між </w:t>
      </w:r>
      <w:proofErr w:type="spellStart"/>
      <w:r w:rsidRPr="00B506C8">
        <w:rPr>
          <w:rFonts w:ascii="Times New Roman" w:hAnsi="Times New Roman" w:cs="Times New Roman"/>
          <w:bCs/>
          <w:sz w:val="28"/>
          <w:szCs w:val="28"/>
        </w:rPr>
        <w:t>уроками</w:t>
      </w:r>
      <w:proofErr w:type="spellEnd"/>
      <w:r w:rsidRPr="00B506C8">
        <w:rPr>
          <w:rFonts w:ascii="Times New Roman" w:hAnsi="Times New Roman" w:cs="Times New Roman"/>
          <w:bCs/>
          <w:sz w:val="28"/>
          <w:szCs w:val="28"/>
        </w:rPr>
        <w:t xml:space="preserve"> встановлюється з урахуванням потреби в організації активного відпочинку і харчування учнів. </w:t>
      </w:r>
    </w:p>
    <w:p w14:paraId="2B5EA15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3.16. Розклад уроків складається відповідно до робочого навчального плану Опорного закладу з дотриманням педагогічних та санітарно-гігієнічних вимог і затверджується Директором Опорного закладу. </w:t>
      </w:r>
    </w:p>
    <w:p w14:paraId="686083F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3.17. Залучення учнів до видів діяльності, не передбачених навчальною програмою та робочим навчальним планом Опорного закладу, дозволяється лише за їх згодою та згодою батьків або осіб, які їх замінюють.</w:t>
      </w:r>
    </w:p>
    <w:p w14:paraId="59B349C9"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3.18.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НУШ та індивідуальних особливостей учнів. </w:t>
      </w:r>
    </w:p>
    <w:p w14:paraId="4E22808E" w14:textId="5C65A2A7" w:rsidR="001E4523"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421DBB1B" w14:textId="099FDDDE" w:rsidR="00B506C8" w:rsidRDefault="00B506C8"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550F4612" w14:textId="77777777" w:rsidR="00B506C8" w:rsidRPr="00B506C8" w:rsidRDefault="00B506C8"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1CAAADF1"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lastRenderedPageBreak/>
        <w:t>ІV. Оцінювання результатів навчання учнів</w:t>
      </w:r>
    </w:p>
    <w:p w14:paraId="5ADFAEAC"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4.1. Критерії оцінювання результатів навчання учнів Опорного закладу визначаються Міністерством освіти і науки України.</w:t>
      </w:r>
    </w:p>
    <w:p w14:paraId="523CD832"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4.2. Облік результатів навчання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14:paraId="033EDC98"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4.3.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яке здійснюється за вимогами, затвердженими Міністерством освіти та науки України.</w:t>
      </w:r>
    </w:p>
    <w:p w14:paraId="1DA17250"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4.4. Опорний заклад може використовувати інші системи оцінювання результатів навчання учнів за погодженням з відділом освіти, молоді та спорту Хорольської міської ради.</w:t>
      </w:r>
    </w:p>
    <w:p w14:paraId="55AB184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4.5. Навчання у випускних (4-х, 9-х і 11 (12)-х) класах Опорного закладу завершується державною підсумковою атестацією. Зміст, форма і порядок державної підсумкової атестації визначаються і затверджуються центральним органом виконавчої влади у сфері освіти і науки.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14:paraId="1FCFCCB1"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4.6. 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w:t>
      </w:r>
      <w:proofErr w:type="spellStart"/>
      <w:r w:rsidRPr="00B506C8">
        <w:rPr>
          <w:rFonts w:ascii="Times New Roman" w:hAnsi="Times New Roman" w:cs="Times New Roman"/>
          <w:bCs/>
          <w:sz w:val="28"/>
          <w:szCs w:val="28"/>
          <w:lang w:val="uk-UA"/>
        </w:rPr>
        <w:t>непроходження</w:t>
      </w:r>
      <w:proofErr w:type="spellEnd"/>
      <w:r w:rsidRPr="00B506C8">
        <w:rPr>
          <w:rFonts w:ascii="Times New Roman" w:hAnsi="Times New Roman" w:cs="Times New Roman"/>
          <w:bCs/>
          <w:sz w:val="28"/>
          <w:szCs w:val="28"/>
          <w:lang w:val="uk-UA"/>
        </w:rPr>
        <w:t xml:space="preserve"> річного оцінювання та/або державної підсумкової атестації педагогічна рада Опорного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01EC54CE"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4.7.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627E26A5"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0" w:name="n256"/>
      <w:bookmarkEnd w:id="0"/>
      <w:r w:rsidRPr="00B506C8">
        <w:rPr>
          <w:rFonts w:ascii="Times New Roman" w:hAnsi="Times New Roman" w:cs="Times New Roman"/>
          <w:bCs/>
          <w:sz w:val="28"/>
          <w:szCs w:val="28"/>
          <w:lang w:val="uk-UA"/>
        </w:rPr>
        <w:t>свідоцтво про початкову освіту;</w:t>
      </w:r>
    </w:p>
    <w:p w14:paraId="1C9D708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свідоцтво про базову середню освіту;</w:t>
      </w:r>
    </w:p>
    <w:p w14:paraId="5EF364DA"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свідоцтво про повну загальну середню освіту.</w:t>
      </w:r>
    </w:p>
    <w:p w14:paraId="3A70EFAA" w14:textId="5F93A806"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4.8. За відмінні успіхи в навчанні учні 3-8-х, 10 (11)-х класів нагороджуються похвальним листом «За високі досягнення у навчанні», випускникам Опорного закладу ІІ ступеня видається свідоцтво про базову середню освіту з відзнакою. Похвальною грамотою «За особливі досягнення у вивченні окремих предметів» нагороджуються випускники, які досягли особливих успіхів у вивченні одного чи декількох предметів. </w:t>
      </w:r>
    </w:p>
    <w:p w14:paraId="19A718E3"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lastRenderedPageBreak/>
        <w:t xml:space="preserve">4.13. Свідоцтва про базову середню освіту, свідоцтво про повну загальну середню освіту та відповідні додатки до них реєструються у книгах обліку та видачі зазначених документів Опорного закладу. </w:t>
      </w:r>
    </w:p>
    <w:p w14:paraId="3A7284EC" w14:textId="77777777" w:rsidR="001E4523" w:rsidRPr="00B506C8"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56621E03"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 xml:space="preserve">V. Виховний процес в Опорному закладі </w:t>
      </w:r>
    </w:p>
    <w:p w14:paraId="0D262F7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5.1. Виховний процес є невід’ємною складовою освітнього процесу в Опорному закладі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та спрямовується на формування:</w:t>
      </w:r>
    </w:p>
    <w:p w14:paraId="0CF86C16"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1" w:name="n221"/>
      <w:bookmarkEnd w:id="1"/>
      <w:r w:rsidRPr="00B506C8">
        <w:rPr>
          <w:rFonts w:ascii="Times New Roman" w:hAnsi="Times New Roman" w:cs="Times New Roman"/>
          <w:bCs/>
          <w:sz w:val="28"/>
          <w:szCs w:val="28"/>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315738C6"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 w:name="n222"/>
      <w:bookmarkEnd w:id="2"/>
      <w:r w:rsidRPr="00B506C8">
        <w:rPr>
          <w:rFonts w:ascii="Times New Roman" w:hAnsi="Times New Roman" w:cs="Times New Roman"/>
          <w:bCs/>
          <w:sz w:val="28"/>
          <w:szCs w:val="28"/>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A29C0E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 w:name="n223"/>
      <w:bookmarkEnd w:id="3"/>
      <w:r w:rsidRPr="00B506C8">
        <w:rPr>
          <w:rFonts w:ascii="Times New Roman" w:hAnsi="Times New Roman" w:cs="Times New Roman"/>
          <w:bCs/>
          <w:sz w:val="28"/>
          <w:szCs w:val="28"/>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2EDAF208"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4" w:name="n224"/>
      <w:bookmarkEnd w:id="4"/>
      <w:r w:rsidRPr="00B506C8">
        <w:rPr>
          <w:rFonts w:ascii="Times New Roman" w:hAnsi="Times New Roman" w:cs="Times New Roman"/>
          <w:bCs/>
          <w:sz w:val="28"/>
          <w:szCs w:val="28"/>
          <w:lang w:val="uk-UA"/>
        </w:rPr>
        <w:t xml:space="preserve">усвідомленої потреби в дотриманні </w:t>
      </w:r>
      <w:hyperlink r:id="rId8" w:tgtFrame="_blank" w:history="1">
        <w:r w:rsidRPr="00B506C8">
          <w:rPr>
            <w:rFonts w:ascii="Times New Roman" w:hAnsi="Times New Roman" w:cs="Times New Roman"/>
            <w:bCs/>
            <w:sz w:val="28"/>
            <w:szCs w:val="28"/>
            <w:lang w:val="uk-UA"/>
          </w:rPr>
          <w:t>Конституції</w:t>
        </w:r>
      </w:hyperlink>
      <w:r w:rsidRPr="00B506C8">
        <w:rPr>
          <w:rFonts w:ascii="Times New Roman" w:hAnsi="Times New Roman" w:cs="Times New Roman"/>
          <w:bCs/>
          <w:sz w:val="28"/>
          <w:szCs w:val="28"/>
          <w:lang w:val="uk-UA"/>
        </w:rPr>
        <w:t xml:space="preserve"> та законів України, нетерпимості до їх порушення, проявів корупції та порушень академічної доброчесності;</w:t>
      </w:r>
    </w:p>
    <w:p w14:paraId="2083DDB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5" w:name="n225"/>
      <w:bookmarkEnd w:id="5"/>
      <w:r w:rsidRPr="00B506C8">
        <w:rPr>
          <w:rFonts w:ascii="Times New Roman" w:hAnsi="Times New Roman" w:cs="Times New Roman"/>
          <w:bCs/>
          <w:sz w:val="28"/>
          <w:szCs w:val="28"/>
          <w:lang w:val="uk-UA"/>
        </w:rPr>
        <w:t>громадянської культури та культури демократії;</w:t>
      </w:r>
    </w:p>
    <w:p w14:paraId="7DDDBA40"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6" w:name="n226"/>
      <w:bookmarkEnd w:id="6"/>
      <w:r w:rsidRPr="00B506C8">
        <w:rPr>
          <w:rFonts w:ascii="Times New Roman" w:hAnsi="Times New Roman" w:cs="Times New Roman"/>
          <w:bCs/>
          <w:sz w:val="28"/>
          <w:szCs w:val="28"/>
          <w:lang w:val="uk-UA"/>
        </w:rPr>
        <w:t>культури та навичок здорового способу життя, екологічної культури і дбайливого ставлення до довкілля;</w:t>
      </w:r>
    </w:p>
    <w:p w14:paraId="3E3F245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7" w:name="n227"/>
      <w:bookmarkEnd w:id="7"/>
      <w:r w:rsidRPr="00B506C8">
        <w:rPr>
          <w:rFonts w:ascii="Times New Roman" w:hAnsi="Times New Roman" w:cs="Times New Roman"/>
          <w:bCs/>
          <w:sz w:val="28"/>
          <w:szCs w:val="28"/>
          <w:lang w:val="uk-UA"/>
        </w:rPr>
        <w:t>прагнення до утвердження довіри, взаєморозуміння, миру, злагоди між усіма народами, етнічними, національними, релігійними групами;</w:t>
      </w:r>
    </w:p>
    <w:p w14:paraId="1762A1A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8" w:name="n228"/>
      <w:bookmarkEnd w:id="8"/>
      <w:r w:rsidRPr="00B506C8">
        <w:rPr>
          <w:rFonts w:ascii="Times New Roman" w:hAnsi="Times New Roman" w:cs="Times New Roman"/>
          <w:bCs/>
          <w:sz w:val="28"/>
          <w:szCs w:val="28"/>
          <w:lang w:val="uk-UA"/>
        </w:rPr>
        <w:t>почуттів доброти, милосердя, толерантності, турботи, справедливості, шанобливого ставлення до сім’ї, відповідальності за свої дії;</w:t>
      </w:r>
    </w:p>
    <w:p w14:paraId="3DE17C42"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9" w:name="n229"/>
      <w:bookmarkEnd w:id="9"/>
      <w:r w:rsidRPr="00B506C8">
        <w:rPr>
          <w:rFonts w:ascii="Times New Roman" w:hAnsi="Times New Roman" w:cs="Times New Roman"/>
          <w:bCs/>
          <w:sz w:val="28"/>
          <w:szCs w:val="28"/>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0E68C6F9" w14:textId="77777777" w:rsidR="001E4523" w:rsidRPr="00B506C8" w:rsidRDefault="001E4523" w:rsidP="003C04E0">
      <w:pPr>
        <w:spacing w:after="0" w:line="240" w:lineRule="auto"/>
        <w:ind w:firstLine="709"/>
        <w:jc w:val="both"/>
        <w:rPr>
          <w:rStyle w:val="ac"/>
          <w:rFonts w:ascii="Times New Roman" w:hAnsi="Times New Roman" w:cs="Times New Roman"/>
          <w:b w:val="0"/>
          <w:bCs/>
          <w:sz w:val="28"/>
          <w:szCs w:val="28"/>
          <w:lang w:val="uk-UA"/>
        </w:rPr>
      </w:pPr>
      <w:bookmarkStart w:id="10" w:name="n230"/>
      <w:bookmarkEnd w:id="10"/>
      <w:r w:rsidRPr="00B506C8">
        <w:rPr>
          <w:rFonts w:ascii="Times New Roman" w:hAnsi="Times New Roman" w:cs="Times New Roman"/>
          <w:bCs/>
          <w:sz w:val="28"/>
          <w:szCs w:val="28"/>
          <w:lang w:val="uk-UA"/>
        </w:rPr>
        <w:t>5.2. Єдність навчання, виховання і розвитку учнів забезпечується спільними зусиллями всіх учасників освітнього процесу.</w:t>
      </w:r>
    </w:p>
    <w:p w14:paraId="64A5ED83" w14:textId="77777777" w:rsidR="001E4523" w:rsidRPr="00B506C8"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4C959720"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VІ. Учасники освітнього процесу</w:t>
      </w:r>
    </w:p>
    <w:p w14:paraId="21D38CF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6.1. Учасниками освітнього процесу в Опорному закладі є:</w:t>
      </w:r>
      <w:bookmarkStart w:id="11" w:name="n266"/>
      <w:bookmarkEnd w:id="11"/>
      <w:r w:rsidRPr="00B506C8">
        <w:rPr>
          <w:rFonts w:ascii="Times New Roman" w:hAnsi="Times New Roman" w:cs="Times New Roman"/>
          <w:bCs/>
          <w:sz w:val="28"/>
          <w:szCs w:val="28"/>
          <w:lang w:val="uk-UA"/>
        </w:rPr>
        <w:t xml:space="preserve"> учні; педагогічні працівники; інші працівники Опорного закладу; батьки учнів; асистенти дітей.</w:t>
      </w:r>
    </w:p>
    <w:p w14:paraId="4BD4314E" w14:textId="3F47EED2"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6.2. Статус, права та обов'язки учасників освітнього процесу визначаються Законами України «Про освіту», «Про повну загальну середню освіту», </w:t>
      </w:r>
      <w:r w:rsidR="0045577A" w:rsidRPr="00B506C8">
        <w:rPr>
          <w:rFonts w:ascii="Times New Roman" w:hAnsi="Times New Roman" w:cs="Times New Roman"/>
          <w:bCs/>
          <w:sz w:val="28"/>
          <w:szCs w:val="28"/>
        </w:rPr>
        <w:t>«Про дошкільну освіту»</w:t>
      </w:r>
      <w:r w:rsidR="00DB794F" w:rsidRPr="00B506C8">
        <w:rPr>
          <w:rFonts w:ascii="Times New Roman" w:hAnsi="Times New Roman" w:cs="Times New Roman"/>
          <w:bCs/>
          <w:sz w:val="28"/>
          <w:szCs w:val="28"/>
        </w:rPr>
        <w:t xml:space="preserve">, </w:t>
      </w:r>
      <w:r w:rsidRPr="00B506C8">
        <w:rPr>
          <w:rFonts w:ascii="Times New Roman" w:hAnsi="Times New Roman" w:cs="Times New Roman"/>
          <w:bCs/>
          <w:sz w:val="28"/>
          <w:szCs w:val="28"/>
        </w:rPr>
        <w:t>іншими актами законодавства, цим Статутом, правилами внутрішнього розпорядку Опорного закладу.</w:t>
      </w:r>
    </w:p>
    <w:p w14:paraId="2674590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6.3. Учень – особа, зарахована до Опорного закладу, яка здобуває у будь-якій формі початкову, базову середню чи профільну середню освіту.</w:t>
      </w:r>
    </w:p>
    <w:p w14:paraId="588907C9"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bdr w:val="none" w:sz="0" w:space="0" w:color="auto" w:frame="1"/>
        </w:rPr>
      </w:pPr>
      <w:r w:rsidRPr="00B506C8">
        <w:rPr>
          <w:rFonts w:ascii="Times New Roman" w:hAnsi="Times New Roman" w:cs="Times New Roman"/>
          <w:bCs/>
          <w:sz w:val="28"/>
          <w:szCs w:val="28"/>
        </w:rPr>
        <w:t xml:space="preserve">6.4. </w:t>
      </w:r>
      <w:r w:rsidRPr="00B506C8">
        <w:rPr>
          <w:rFonts w:ascii="Times New Roman" w:hAnsi="Times New Roman" w:cs="Times New Roman"/>
          <w:bCs/>
          <w:sz w:val="28"/>
          <w:szCs w:val="28"/>
          <w:bdr w:val="none" w:sz="0" w:space="0" w:color="auto" w:frame="1"/>
        </w:rPr>
        <w:t>Академічна доброчесність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1BFC8F7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bdr w:val="none" w:sz="0" w:space="0" w:color="auto" w:frame="1"/>
        </w:rPr>
        <w:t>6.5. Дотримання академічної доброчесності здобувачами освіти Опорного закладу передбачає:</w:t>
      </w:r>
    </w:p>
    <w:p w14:paraId="4318EC8C" w14:textId="77777777" w:rsidR="001E4523" w:rsidRPr="00B506C8"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2E379DAA" w14:textId="77777777" w:rsidR="001E4523" w:rsidRPr="00B506C8"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посилання на джерела інформації у разі використання ідей, розробок, тверджень, відомостей;</w:t>
      </w:r>
    </w:p>
    <w:p w14:paraId="26A83E54" w14:textId="77777777" w:rsidR="001E4523" w:rsidRPr="00B506C8"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дотримання норм законодавства про авторське право і суміжні права;</w:t>
      </w:r>
    </w:p>
    <w:p w14:paraId="1F6BDF81" w14:textId="77777777" w:rsidR="001E4523" w:rsidRPr="00B506C8"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14:paraId="086A1A2E"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6.6. Види  порушень академічної доброчесності та академічної відповідальності учасників освітнього процесу за конкретні порушення академічної доброчесності визначаються спеціальними законами та/або внутрішніми положеннями Опорного закладу,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14:paraId="697B00AB"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Порядок виявлення та встановлення фактів порушення академічної доброчесності визначається уповноваженим колегіальним органом управління Опорного закладу з урахуванням вимог чинного законодавства.</w:t>
      </w:r>
    </w:p>
    <w:p w14:paraId="2ED59589"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pacing w:val="-4"/>
          <w:sz w:val="28"/>
          <w:szCs w:val="28"/>
          <w:lang w:val="uk-UA"/>
        </w:rPr>
        <w:t xml:space="preserve">6.7. </w:t>
      </w:r>
      <w:r w:rsidRPr="00B506C8">
        <w:rPr>
          <w:rFonts w:ascii="Times New Roman" w:hAnsi="Times New Roman" w:cs="Times New Roman"/>
          <w:bCs/>
          <w:sz w:val="28"/>
          <w:szCs w:val="28"/>
          <w:bdr w:val="none" w:sz="0" w:space="0" w:color="auto" w:frame="1"/>
          <w:lang w:val="uk-UA"/>
        </w:rPr>
        <w:t>За порушення академічної доброчесності здобувачі освіти можуть бути притягнені до такої академічної відповідальності:</w:t>
      </w:r>
    </w:p>
    <w:p w14:paraId="52D67472"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повторне проходження оцінювання (контрольна робота, іспит, залік тощо);</w:t>
      </w:r>
    </w:p>
    <w:p w14:paraId="083E24CA"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повторне проходження відповідного освітнього компонента освітньої програми.</w:t>
      </w:r>
    </w:p>
    <w:p w14:paraId="53161806"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pacing w:val="-1"/>
          <w:sz w:val="28"/>
          <w:szCs w:val="28"/>
          <w:lang w:val="uk-UA"/>
        </w:rPr>
        <w:t>6.8. Учні та вихованці Опорного закладу мають право на:</w:t>
      </w:r>
    </w:p>
    <w:p w14:paraId="11A47254"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доступність і безоплатність освіти;</w:t>
      </w:r>
    </w:p>
    <w:p w14:paraId="6CC2B351"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 xml:space="preserve">вибір форми навчання, предметів варіативної частини навчального плану, </w:t>
      </w:r>
      <w:r w:rsidRPr="00B506C8">
        <w:rPr>
          <w:rFonts w:ascii="Times New Roman" w:hAnsi="Times New Roman" w:cs="Times New Roman"/>
          <w:bCs/>
          <w:sz w:val="28"/>
          <w:szCs w:val="28"/>
          <w:lang w:val="uk-UA"/>
        </w:rPr>
        <w:t>позакласних занять, гуртків;</w:t>
      </w:r>
    </w:p>
    <w:p w14:paraId="04660A1D"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переатестацію з навчальних предметів у межах чинного законодавства;</w:t>
      </w:r>
    </w:p>
    <w:p w14:paraId="599EAC5C"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безпечні і нешкідливі умови навчання та праці;</w:t>
      </w:r>
    </w:p>
    <w:p w14:paraId="37473D9C"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користуватися навчальною, матеріально-технічною, культурно-спортивною, побутовою та оздоровчою базою філії;</w:t>
      </w:r>
    </w:p>
    <w:p w14:paraId="43134AA3"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участь у різних видах навчальної, практичної діяльності, олімпіадах, виставках, конкурсах тощо;</w:t>
      </w:r>
    </w:p>
    <w:p w14:paraId="56231532"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участь в органах громадського самоврядування;</w:t>
      </w:r>
    </w:p>
    <w:p w14:paraId="1AF11208"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вільне вираження поглядів, переконань;</w:t>
      </w:r>
    </w:p>
    <w:p w14:paraId="2D4D81D7"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pacing w:val="-1"/>
          <w:sz w:val="28"/>
          <w:szCs w:val="28"/>
          <w:lang w:val="uk-UA"/>
        </w:rPr>
        <w:t xml:space="preserve">участь у добровільних самодіяльних об'єднаннях, творчих студіях, клубах, </w:t>
      </w:r>
      <w:r w:rsidRPr="00B506C8">
        <w:rPr>
          <w:rFonts w:ascii="Times New Roman" w:hAnsi="Times New Roman" w:cs="Times New Roman"/>
          <w:bCs/>
          <w:sz w:val="28"/>
          <w:szCs w:val="28"/>
          <w:lang w:val="uk-UA"/>
        </w:rPr>
        <w:t>гуртках, групах за інтересами тощо;</w:t>
      </w:r>
    </w:p>
    <w:p w14:paraId="117AF325"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захист від будь-яких форм експлуатації, психічного і фізичного насилля, від дій педагогічних та інших працівників, які порушують їх права, принижують честь і гідність;</w:t>
      </w:r>
    </w:p>
    <w:p w14:paraId="34CE8458"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ознайомлюватися з усіма матеріалами перевірки щодо встановлення факту порушення академічної доброчесності, подавати до них зауваження;</w:t>
      </w:r>
    </w:p>
    <w:p w14:paraId="71B7FCC2"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3A6881AF"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знати про дату, час і місце та бути присутніми під час розгляду питання про встановлення факту порушення академічної доброчесності та притягнення їх до академічної відповідальності;</w:t>
      </w:r>
    </w:p>
    <w:p w14:paraId="5643DCEE" w14:textId="77777777" w:rsidR="001E4523" w:rsidRPr="00B506C8"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bdr w:val="none" w:sz="0" w:space="0" w:color="auto" w:frame="1"/>
          <w:lang w:val="uk-UA"/>
        </w:rPr>
        <w:t>оскаржити рішення про притягнення до академічної відповідальності до органу, уповноваженого розглядати апеляції, або до суду.</w:t>
      </w:r>
    </w:p>
    <w:p w14:paraId="047F85CF" w14:textId="77777777" w:rsidR="001E4523" w:rsidRPr="00B506C8" w:rsidRDefault="001E4523" w:rsidP="003C04E0">
      <w:pPr>
        <w:shd w:val="clear" w:color="auto" w:fill="FFFFFF"/>
        <w:tabs>
          <w:tab w:val="left" w:pos="993"/>
        </w:tabs>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pacing w:val="-9"/>
          <w:sz w:val="28"/>
          <w:szCs w:val="28"/>
          <w:lang w:val="uk-UA"/>
        </w:rPr>
        <w:t xml:space="preserve">6.9. </w:t>
      </w:r>
      <w:r w:rsidRPr="00B506C8">
        <w:rPr>
          <w:rFonts w:ascii="Times New Roman" w:hAnsi="Times New Roman" w:cs="Times New Roman"/>
          <w:bCs/>
          <w:spacing w:val="-1"/>
          <w:sz w:val="28"/>
          <w:szCs w:val="28"/>
          <w:lang w:val="uk-UA"/>
        </w:rPr>
        <w:t>Учні зобов'язані:</w:t>
      </w:r>
    </w:p>
    <w:p w14:paraId="2B3D0688"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pacing w:val="-1"/>
          <w:sz w:val="28"/>
          <w:szCs w:val="28"/>
          <w:lang w:val="uk-UA"/>
        </w:rPr>
        <w:t>дотримуватися академічної доброчесності;</w:t>
      </w:r>
    </w:p>
    <w:p w14:paraId="5F3048F3"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z w:val="28"/>
          <w:szCs w:val="28"/>
          <w:lang w:val="uk-UA"/>
        </w:rPr>
        <w:t>оволодівати знаннями, вміннями, практичними навичками в обсязі не меншому, ніж визначено Державним стандартом освіти;</w:t>
      </w:r>
    </w:p>
    <w:p w14:paraId="5A6B7F4C"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підвищувати загальний культурний рівень;</w:t>
      </w:r>
    </w:p>
    <w:p w14:paraId="68FF6B76"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pacing w:val="-1"/>
          <w:sz w:val="28"/>
          <w:szCs w:val="28"/>
          <w:lang w:val="uk-UA"/>
        </w:rPr>
        <w:t>дотримуватись вимог Положення про філію, правил внутрішнього розпорядку та цього Статуту;</w:t>
      </w:r>
    </w:p>
    <w:p w14:paraId="29CA7A71"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pacing w:val="-1"/>
          <w:sz w:val="28"/>
          <w:szCs w:val="28"/>
          <w:lang w:val="uk-UA"/>
        </w:rPr>
        <w:t>бережливо ставитись до державного, громадського та особистого майна;</w:t>
      </w:r>
    </w:p>
    <w:p w14:paraId="57C7FC18"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pacing w:val="-1"/>
          <w:sz w:val="28"/>
          <w:szCs w:val="28"/>
          <w:lang w:val="uk-UA"/>
        </w:rPr>
        <w:t>дотримуватись законодавства, моральних та етичних норм;</w:t>
      </w:r>
    </w:p>
    <w:p w14:paraId="2E1F03A8"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B506C8">
        <w:rPr>
          <w:rFonts w:ascii="Times New Roman" w:hAnsi="Times New Roman" w:cs="Times New Roman"/>
          <w:bCs/>
          <w:spacing w:val="-1"/>
          <w:sz w:val="28"/>
          <w:szCs w:val="28"/>
          <w:lang w:val="uk-UA"/>
        </w:rPr>
        <w:t>дотримуватись правил особистої гігієни;</w:t>
      </w:r>
    </w:p>
    <w:p w14:paraId="76DBFCD3" w14:textId="77777777" w:rsidR="001E4523" w:rsidRPr="00B506C8"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pacing w:val="-2"/>
          <w:sz w:val="28"/>
          <w:szCs w:val="28"/>
          <w:lang w:val="uk-UA"/>
        </w:rPr>
        <w:t xml:space="preserve">брати посильну участь у різних видах трудової діяльності, що незаборонені </w:t>
      </w:r>
      <w:r w:rsidRPr="00B506C8">
        <w:rPr>
          <w:rFonts w:ascii="Times New Roman" w:hAnsi="Times New Roman" w:cs="Times New Roman"/>
          <w:bCs/>
          <w:sz w:val="28"/>
          <w:szCs w:val="28"/>
          <w:lang w:val="uk-UA"/>
        </w:rPr>
        <w:t>чинним законодавством.</w:t>
      </w:r>
    </w:p>
    <w:p w14:paraId="707F1EB7"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6.10. Учні Опорного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14:paraId="57CA3A41"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6.11.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закону.</w:t>
      </w:r>
    </w:p>
    <w:p w14:paraId="0429BF7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6.12 На посади педагогічних працівників Опорного закладу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bookmarkStart w:id="12" w:name="n293"/>
      <w:bookmarkEnd w:id="12"/>
      <w:r w:rsidRPr="00B506C8">
        <w:rPr>
          <w:rFonts w:ascii="Times New Roman" w:hAnsi="Times New Roman" w:cs="Times New Roman"/>
          <w:bCs/>
          <w:sz w:val="28"/>
          <w:szCs w:val="28"/>
          <w:lang w:val="uk-UA"/>
        </w:rPr>
        <w:t xml:space="preserve"> Перелік посад педагогічних працівників встановлюється Кабінетом Міністрів України.</w:t>
      </w:r>
    </w:p>
    <w:p w14:paraId="330ED8CF" w14:textId="778B0A75"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w:t>
      </w:r>
      <w:r w:rsidR="003914B4" w:rsidRPr="00B506C8">
        <w:rPr>
          <w:rFonts w:ascii="Times New Roman" w:hAnsi="Times New Roman" w:cs="Times New Roman"/>
          <w:bCs/>
          <w:sz w:val="28"/>
          <w:szCs w:val="28"/>
        </w:rPr>
        <w:t>3</w:t>
      </w:r>
      <w:r w:rsidRPr="00B506C8">
        <w:rPr>
          <w:rFonts w:ascii="Times New Roman" w:hAnsi="Times New Roman" w:cs="Times New Roman"/>
          <w:bCs/>
          <w:sz w:val="28"/>
          <w:szCs w:val="28"/>
        </w:rPr>
        <w:t xml:space="preserve">. Призначення на посаду, звільнення з посади педагогічних та інших працівників Опорного закладу, інші трудові відносини регулюються </w:t>
      </w:r>
      <w:r w:rsidRPr="00B506C8">
        <w:rPr>
          <w:rFonts w:ascii="Times New Roman" w:hAnsi="Times New Roman" w:cs="Times New Roman"/>
          <w:bCs/>
          <w:sz w:val="28"/>
          <w:szCs w:val="28"/>
        </w:rPr>
        <w:lastRenderedPageBreak/>
        <w:t>законодавством про працю, Законом України «Про повну загальну середню освіту» та іншими законодавчими актами.</w:t>
      </w:r>
    </w:p>
    <w:p w14:paraId="5BA0467A" w14:textId="7771E2AF"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6.1</w:t>
      </w:r>
      <w:r w:rsidR="003914B4" w:rsidRPr="00B506C8">
        <w:rPr>
          <w:rFonts w:ascii="Times New Roman" w:hAnsi="Times New Roman" w:cs="Times New Roman"/>
          <w:bCs/>
          <w:sz w:val="28"/>
          <w:szCs w:val="28"/>
          <w:lang w:val="uk-UA"/>
        </w:rPr>
        <w:t>4</w:t>
      </w:r>
      <w:r w:rsidRPr="00B506C8">
        <w:rPr>
          <w:rFonts w:ascii="Times New Roman" w:hAnsi="Times New Roman" w:cs="Times New Roman"/>
          <w:bCs/>
          <w:sz w:val="28"/>
          <w:szCs w:val="28"/>
          <w:lang w:val="uk-UA"/>
        </w:rPr>
        <w:t>. Обсяг педагогічного навантаження вчителів затверджується відповідно до законодавства Директором Опорного закладу. Педагогічне навантаження педагогічного працівника Опорного закладу обсягом менше норми, встановлюється за його письмовою згодою (крім випадків, коли працівник прийнятий на роботу з неповним тижневим навантаженням).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Опорного закладу, або за письмовою згодою педагогічного працівника з додержанням законодавства про працю.</w:t>
      </w:r>
    </w:p>
    <w:p w14:paraId="2EBCA8E3" w14:textId="46529D63"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w:t>
      </w:r>
      <w:r w:rsidR="003914B4" w:rsidRPr="00B506C8">
        <w:rPr>
          <w:rFonts w:ascii="Times New Roman" w:hAnsi="Times New Roman" w:cs="Times New Roman"/>
          <w:bCs/>
          <w:sz w:val="28"/>
          <w:szCs w:val="28"/>
        </w:rPr>
        <w:t>5</w:t>
      </w:r>
      <w:r w:rsidRPr="00B506C8">
        <w:rPr>
          <w:rFonts w:ascii="Times New Roman" w:hAnsi="Times New Roman" w:cs="Times New Roman"/>
          <w:bCs/>
          <w:sz w:val="28"/>
          <w:szCs w:val="28"/>
        </w:rPr>
        <w:t>. Директор Опорного закладу призначає класних керівників, завідуючих навчальними кабінетами, спортивними залами, майстернями,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14:paraId="16A7DBE4" w14:textId="664E3BC6"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w:t>
      </w:r>
      <w:r w:rsidR="003914B4" w:rsidRPr="00B506C8">
        <w:rPr>
          <w:rFonts w:ascii="Times New Roman" w:hAnsi="Times New Roman" w:cs="Times New Roman"/>
          <w:bCs/>
          <w:sz w:val="28"/>
          <w:szCs w:val="28"/>
        </w:rPr>
        <w:t>6</w:t>
      </w:r>
      <w:r w:rsidRPr="00B506C8">
        <w:rPr>
          <w:rFonts w:ascii="Times New Roman" w:hAnsi="Times New Roman" w:cs="Times New Roman"/>
          <w:bCs/>
          <w:sz w:val="28"/>
          <w:szCs w:val="28"/>
        </w:rPr>
        <w:t>.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14:paraId="40AB81FC" w14:textId="690D1969"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w:t>
      </w:r>
      <w:r w:rsidR="003914B4" w:rsidRPr="00B506C8">
        <w:rPr>
          <w:rFonts w:ascii="Times New Roman" w:hAnsi="Times New Roman" w:cs="Times New Roman"/>
          <w:bCs/>
          <w:sz w:val="28"/>
          <w:szCs w:val="28"/>
        </w:rPr>
        <w:t>7</w:t>
      </w:r>
      <w:r w:rsidRPr="00B506C8">
        <w:rPr>
          <w:rFonts w:ascii="Times New Roman" w:hAnsi="Times New Roman" w:cs="Times New Roman"/>
          <w:bCs/>
          <w:sz w:val="28"/>
          <w:szCs w:val="28"/>
        </w:rPr>
        <w:t>. Педагогічні працівники Опорного закладу підлягають атестації відповідно до порядку, встановленого Міністерством освіти і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 – методист», «педагог-організатор – методист» та інші.</w:t>
      </w:r>
    </w:p>
    <w:p w14:paraId="0EA67751" w14:textId="023962A9"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6.1</w:t>
      </w:r>
      <w:r w:rsidR="003914B4" w:rsidRPr="00B506C8">
        <w:rPr>
          <w:rFonts w:ascii="Times New Roman" w:hAnsi="Times New Roman" w:cs="Times New Roman"/>
          <w:bCs/>
          <w:sz w:val="28"/>
          <w:szCs w:val="28"/>
        </w:rPr>
        <w:t>8</w:t>
      </w:r>
      <w:r w:rsidRPr="00B506C8">
        <w:rPr>
          <w:rFonts w:ascii="Times New Roman" w:hAnsi="Times New Roman" w:cs="Times New Roman"/>
          <w:bCs/>
          <w:sz w:val="28"/>
          <w:szCs w:val="28"/>
        </w:rPr>
        <w:t>. Педагогічні працівники Опорного закладу мають право:</w:t>
      </w:r>
    </w:p>
    <w:p w14:paraId="233C1EF1"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самостійно обирати форми, методи, способи навчальної роботи не шкідливі для здоров'я учнів; </w:t>
      </w:r>
    </w:p>
    <w:p w14:paraId="547BC61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брати участь у роботі методичних об'єднань, нарад, зборів та інших органів самоврядування Опорного закладу, в заходах, пов'язаних з організацією освітнього процесу;</w:t>
      </w:r>
    </w:p>
    <w:p w14:paraId="2B6B1F39"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w:t>
      </w:r>
    </w:p>
    <w:p w14:paraId="4799906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 проходити атестацію для здобуття відповідної кваліфікаційної категорії та отримувати її в разі успішного проходження атестації; </w:t>
      </w:r>
    </w:p>
    <w:p w14:paraId="69453F7E"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проводити в установленому порядку науково-дослідну, експериментальну, пошукову роботу;</w:t>
      </w:r>
    </w:p>
    <w:p w14:paraId="20A1A59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вносити керівництву Опорного закладу і Засновнику пропозиції щодо поліпшення освітнього процесу; </w:t>
      </w:r>
    </w:p>
    <w:p w14:paraId="745A12A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на соціальне і матеріальне забезпечення відповідно до законодавства; </w:t>
      </w:r>
    </w:p>
    <w:p w14:paraId="3E8B76F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lastRenderedPageBreak/>
        <w:t xml:space="preserve">об'єднуватися у професійні спілки та бути членами інших об'єднань громадян, діяльність яких не заборонена законодавством; </w:t>
      </w:r>
    </w:p>
    <w:p w14:paraId="07601FA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порушувати питання захисту прав, професійної та людської честі і гідності.</w:t>
      </w:r>
    </w:p>
    <w:p w14:paraId="0DABF4EF" w14:textId="40CD56B9"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w:t>
      </w:r>
      <w:r w:rsidR="003914B4" w:rsidRPr="00B506C8">
        <w:rPr>
          <w:rFonts w:ascii="Times New Roman" w:hAnsi="Times New Roman" w:cs="Times New Roman"/>
          <w:bCs/>
          <w:sz w:val="28"/>
          <w:szCs w:val="28"/>
        </w:rPr>
        <w:t>19</w:t>
      </w:r>
      <w:r w:rsidRPr="00B506C8">
        <w:rPr>
          <w:rFonts w:ascii="Times New Roman" w:hAnsi="Times New Roman" w:cs="Times New Roman"/>
          <w:bCs/>
          <w:sz w:val="28"/>
          <w:szCs w:val="28"/>
        </w:rPr>
        <w:t xml:space="preserve">. Педагогічні працівники Опорного закладу зобов'язані: </w:t>
      </w:r>
    </w:p>
    <w:p w14:paraId="18E03A6F"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дотримуватися педагогічної доброчесності, а саме: </w:t>
      </w:r>
      <w:bookmarkStart w:id="13" w:name="n616"/>
      <w:bookmarkEnd w:id="13"/>
      <w:r w:rsidRPr="00B506C8">
        <w:rPr>
          <w:rFonts w:ascii="Times New Roman" w:hAnsi="Times New Roman" w:cs="Times New Roman"/>
          <w:bCs/>
          <w:sz w:val="28"/>
          <w:szCs w:val="28"/>
          <w:bdr w:val="none" w:sz="0" w:space="0" w:color="auto" w:frame="1"/>
          <w:lang w:val="uk-UA"/>
        </w:rPr>
        <w:t>посилання на джерела інформації у разі використання ідей, розробок, тверджень, відомостей;</w:t>
      </w:r>
      <w:bookmarkStart w:id="14" w:name="n617"/>
      <w:bookmarkEnd w:id="14"/>
      <w:r w:rsidRPr="00B506C8">
        <w:rPr>
          <w:rFonts w:ascii="Times New Roman" w:hAnsi="Times New Roman" w:cs="Times New Roman"/>
          <w:bCs/>
          <w:sz w:val="28"/>
          <w:szCs w:val="28"/>
          <w:bdr w:val="none" w:sz="0" w:space="0" w:color="auto" w:frame="1"/>
          <w:lang w:val="uk-UA"/>
        </w:rPr>
        <w:t xml:space="preserve"> дотримання норм законодавства про авторське право і суміжні права;</w:t>
      </w:r>
      <w:bookmarkStart w:id="15" w:name="n618"/>
      <w:bookmarkEnd w:id="15"/>
      <w:r w:rsidRPr="00B506C8">
        <w:rPr>
          <w:rFonts w:ascii="Times New Roman" w:hAnsi="Times New Roman" w:cs="Times New Roman"/>
          <w:bCs/>
          <w:sz w:val="28"/>
          <w:szCs w:val="28"/>
          <w:bdr w:val="none" w:sz="0" w:space="0" w:color="auto" w:frame="1"/>
          <w:lang w:val="uk-UA"/>
        </w:rPr>
        <w:t xml:space="preserve">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bookmarkStart w:id="16" w:name="n619"/>
      <w:bookmarkEnd w:id="16"/>
      <w:r w:rsidRPr="00B506C8">
        <w:rPr>
          <w:rFonts w:ascii="Times New Roman" w:hAnsi="Times New Roman" w:cs="Times New Roman"/>
          <w:bCs/>
          <w:sz w:val="28"/>
          <w:szCs w:val="28"/>
          <w:bdr w:val="none" w:sz="0" w:space="0" w:color="auto" w:frame="1"/>
          <w:lang w:val="uk-UA"/>
        </w:rPr>
        <w:t xml:space="preserve"> контроль за дотриманням академічної доброчесності здобувачами освіти; </w:t>
      </w:r>
      <w:bookmarkStart w:id="17" w:name="n620"/>
      <w:bookmarkEnd w:id="17"/>
      <w:r w:rsidRPr="00B506C8">
        <w:rPr>
          <w:rFonts w:ascii="Times New Roman" w:hAnsi="Times New Roman" w:cs="Times New Roman"/>
          <w:bCs/>
          <w:sz w:val="28"/>
          <w:szCs w:val="28"/>
          <w:bdr w:val="none" w:sz="0" w:space="0" w:color="auto" w:frame="1"/>
          <w:lang w:val="uk-UA"/>
        </w:rPr>
        <w:t xml:space="preserve"> об’єктивне оцінювання результатів навчання</w:t>
      </w:r>
      <w:r w:rsidRPr="00B506C8">
        <w:rPr>
          <w:rFonts w:ascii="Times New Roman" w:hAnsi="Times New Roman" w:cs="Times New Roman"/>
          <w:bCs/>
          <w:sz w:val="28"/>
          <w:szCs w:val="28"/>
          <w:lang w:val="uk-UA"/>
        </w:rPr>
        <w:t xml:space="preserve">; </w:t>
      </w:r>
    </w:p>
    <w:p w14:paraId="6D2E845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повної загальної середньої освіти; </w:t>
      </w:r>
    </w:p>
    <w:p w14:paraId="2C9823DF"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контролювати рівень навчальних досягнень учнів;</w:t>
      </w:r>
    </w:p>
    <w:p w14:paraId="63A4FE3F"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нести відповідальність за відповідність оцінювання результатів навчання учнів критеріям оцінювання, затвердженим Міністерством освіти і науки України, доводити результати навчання учнів до відома дітей, батьків або осіб, що їх замінюють, директора Опорного закладу; </w:t>
      </w:r>
    </w:p>
    <w:p w14:paraId="4BBAA7B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сприяти розвитку інтересів, нахилів та здібностей дітей, а також збереженню їх здоров'я; </w:t>
      </w:r>
    </w:p>
    <w:p w14:paraId="52C1798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виховувати повагу до державної символіки, принципів загальнолюдської моралі; </w:t>
      </w:r>
    </w:p>
    <w:p w14:paraId="63607D5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виконувати цей Статут, правила внутрішнього розпорядку, умови трудового договору (контракту); </w:t>
      </w:r>
    </w:p>
    <w:p w14:paraId="07B58D7C"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брати участь у роботі педагогічної ради;</w:t>
      </w:r>
    </w:p>
    <w:p w14:paraId="5B0192D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14:paraId="666AC57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2926B9D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дотримуватися педагогічної етики, моралі, поважати особисту гідність учнів та їх батьків;</w:t>
      </w:r>
    </w:p>
    <w:p w14:paraId="4DB3D20E"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постійно підвищувати свій професійний рівень, педагогічну майстерність, рівень загальної і політичної культури; </w:t>
      </w:r>
    </w:p>
    <w:p w14:paraId="068E4D57"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виконувати накази і розпорядження керівника Опорного закладу, органів управління освітою; </w:t>
      </w:r>
    </w:p>
    <w:p w14:paraId="1C39A573"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вести відповідну документацію.</w:t>
      </w:r>
    </w:p>
    <w:p w14:paraId="6A8CF202" w14:textId="22268D1A"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6.2</w:t>
      </w:r>
      <w:r w:rsidR="003914B4" w:rsidRPr="00B506C8">
        <w:rPr>
          <w:rFonts w:ascii="Times New Roman" w:hAnsi="Times New Roman" w:cs="Times New Roman"/>
          <w:bCs/>
          <w:sz w:val="28"/>
          <w:szCs w:val="28"/>
          <w:bdr w:val="none" w:sz="0" w:space="0" w:color="auto" w:frame="1"/>
          <w:lang w:val="uk-UA"/>
        </w:rPr>
        <w:t>0</w:t>
      </w:r>
      <w:r w:rsidRPr="00B506C8">
        <w:rPr>
          <w:rFonts w:ascii="Times New Roman" w:hAnsi="Times New Roman" w:cs="Times New Roman"/>
          <w:bCs/>
          <w:sz w:val="28"/>
          <w:szCs w:val="28"/>
          <w:bdr w:val="none" w:sz="0" w:space="0" w:color="auto" w:frame="1"/>
          <w:lang w:val="uk-UA"/>
        </w:rPr>
        <w:t>. Порушенням академічної доброчесності педагогічним працівником Опорного закладу вважається:</w:t>
      </w:r>
    </w:p>
    <w:p w14:paraId="3C2D30A3"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 xml:space="preserve">академічний плагіат - оприлюднення (частково або повністю) наукових (творчих) результатів, отриманих іншими особами, як результатів власного </w:t>
      </w:r>
      <w:r w:rsidRPr="00B506C8">
        <w:rPr>
          <w:rFonts w:ascii="Times New Roman" w:hAnsi="Times New Roman" w:cs="Times New Roman"/>
          <w:bCs/>
          <w:sz w:val="28"/>
          <w:szCs w:val="28"/>
          <w:bdr w:val="none" w:sz="0" w:space="0" w:color="auto" w:frame="1"/>
          <w:lang w:val="uk-UA"/>
        </w:rPr>
        <w:lastRenderedPageBreak/>
        <w:t>дослідження (творчості) та/або відтворення опублікованих текстів (оприлюднених творів мистецтва) інших авторів без зазначення авторства;</w:t>
      </w:r>
    </w:p>
    <w:p w14:paraId="2CAFA4FF"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proofErr w:type="spellStart"/>
      <w:r w:rsidRPr="00B506C8">
        <w:rPr>
          <w:rFonts w:ascii="Times New Roman" w:hAnsi="Times New Roman" w:cs="Times New Roman"/>
          <w:bCs/>
          <w:sz w:val="28"/>
          <w:szCs w:val="28"/>
          <w:bdr w:val="none" w:sz="0" w:space="0" w:color="auto" w:frame="1"/>
          <w:lang w:val="uk-UA"/>
        </w:rPr>
        <w:t>самоплагіат</w:t>
      </w:r>
      <w:proofErr w:type="spellEnd"/>
      <w:r w:rsidRPr="00B506C8">
        <w:rPr>
          <w:rFonts w:ascii="Times New Roman" w:hAnsi="Times New Roman" w:cs="Times New Roman"/>
          <w:bCs/>
          <w:sz w:val="28"/>
          <w:szCs w:val="28"/>
          <w:bdr w:val="none" w:sz="0" w:space="0" w:color="auto" w:frame="1"/>
          <w:lang w:val="uk-UA"/>
        </w:rPr>
        <w:t xml:space="preserve"> - оприлюднення (частково або повністю) власних раніше опублікованих наукових результатів як нових наукових результатів;</w:t>
      </w:r>
    </w:p>
    <w:p w14:paraId="6959A4EC"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2F18ED38"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6A513E01"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49C4A333"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B506C8">
        <w:rPr>
          <w:rFonts w:ascii="Times New Roman" w:hAnsi="Times New Roman" w:cs="Times New Roman"/>
          <w:bCs/>
          <w:sz w:val="28"/>
          <w:szCs w:val="28"/>
          <w:bdr w:val="none" w:sz="0" w:space="0" w:color="auto" w:frame="1"/>
          <w:lang w:val="uk-UA"/>
        </w:rPr>
        <w:t>самоплагіат</w:t>
      </w:r>
      <w:proofErr w:type="spellEnd"/>
      <w:r w:rsidRPr="00B506C8">
        <w:rPr>
          <w:rFonts w:ascii="Times New Roman" w:hAnsi="Times New Roman" w:cs="Times New Roman"/>
          <w:bCs/>
          <w:sz w:val="28"/>
          <w:szCs w:val="28"/>
          <w:bdr w:val="none" w:sz="0" w:space="0" w:color="auto" w:frame="1"/>
          <w:lang w:val="uk-UA"/>
        </w:rPr>
        <w:t>, фабрикація, фальсифікація та списування;</w:t>
      </w:r>
    </w:p>
    <w:p w14:paraId="17B5B884"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31746364" w14:textId="77777777" w:rsidR="001E4523" w:rsidRPr="00B506C8"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необ’єктивне оцінювання - свідоме завищення або заниження оцінки результатів навчання здобувачів освіти.</w:t>
      </w:r>
    </w:p>
    <w:p w14:paraId="5915B916" w14:textId="6435AD9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18" w:name="n635"/>
      <w:bookmarkEnd w:id="18"/>
      <w:r w:rsidRPr="00B506C8">
        <w:rPr>
          <w:rFonts w:ascii="Times New Roman" w:hAnsi="Times New Roman" w:cs="Times New Roman"/>
          <w:bCs/>
          <w:sz w:val="28"/>
          <w:szCs w:val="28"/>
          <w:bdr w:val="none" w:sz="0" w:space="0" w:color="auto" w:frame="1"/>
          <w:lang w:val="uk-UA"/>
        </w:rPr>
        <w:t>6.2</w:t>
      </w:r>
      <w:r w:rsidR="003914B4" w:rsidRPr="00B506C8">
        <w:rPr>
          <w:rFonts w:ascii="Times New Roman" w:hAnsi="Times New Roman" w:cs="Times New Roman"/>
          <w:bCs/>
          <w:sz w:val="28"/>
          <w:szCs w:val="28"/>
          <w:bdr w:val="none" w:sz="0" w:space="0" w:color="auto" w:frame="1"/>
          <w:lang w:val="uk-UA"/>
        </w:rPr>
        <w:t>1</w:t>
      </w:r>
      <w:r w:rsidRPr="00B506C8">
        <w:rPr>
          <w:rFonts w:ascii="Times New Roman" w:hAnsi="Times New Roman" w:cs="Times New Roman"/>
          <w:bCs/>
          <w:sz w:val="28"/>
          <w:szCs w:val="28"/>
          <w:bdr w:val="none" w:sz="0" w:space="0" w:color="auto" w:frame="1"/>
          <w:lang w:val="uk-UA"/>
        </w:rPr>
        <w:t>. За порушення академічної доброчесності педагогічні працівники Опорного закладу можуть бути притягнені до такої академічної відповідальності:</w:t>
      </w:r>
    </w:p>
    <w:p w14:paraId="316A5EF4" w14:textId="77777777" w:rsidR="001E4523" w:rsidRPr="00B506C8" w:rsidRDefault="001E4523" w:rsidP="003C04E0">
      <w:pPr>
        <w:pStyle w:val="a9"/>
        <w:shd w:val="clear" w:color="auto" w:fill="FFFFFF"/>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bookmarkStart w:id="19" w:name="n636"/>
      <w:bookmarkStart w:id="20" w:name="n637"/>
      <w:bookmarkStart w:id="21" w:name="n638"/>
      <w:bookmarkEnd w:id="19"/>
      <w:bookmarkEnd w:id="20"/>
      <w:bookmarkEnd w:id="21"/>
      <w:r w:rsidRPr="00B506C8">
        <w:rPr>
          <w:rFonts w:ascii="Times New Roman" w:hAnsi="Times New Roman" w:cs="Times New Roman"/>
          <w:bCs/>
          <w:sz w:val="28"/>
          <w:szCs w:val="28"/>
          <w:bdr w:val="none" w:sz="0" w:space="0" w:color="auto" w:frame="1"/>
          <w:lang w:val="uk-UA"/>
        </w:rPr>
        <w:t>відмова в присвоєнні або позбавлення присвоєного педагогічного звання, кваліфікаційної категорії;</w:t>
      </w:r>
    </w:p>
    <w:p w14:paraId="58C987F0" w14:textId="77777777" w:rsidR="001E4523" w:rsidRPr="00B506C8" w:rsidRDefault="001E4523" w:rsidP="003C04E0">
      <w:pPr>
        <w:pStyle w:val="a9"/>
        <w:shd w:val="clear" w:color="auto" w:fill="FFFFFF"/>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bookmarkStart w:id="22" w:name="n639"/>
      <w:bookmarkEnd w:id="22"/>
      <w:r w:rsidRPr="00B506C8">
        <w:rPr>
          <w:rFonts w:ascii="Times New Roman" w:hAnsi="Times New Roman" w:cs="Times New Roman"/>
          <w:bCs/>
          <w:sz w:val="28"/>
          <w:szCs w:val="28"/>
          <w:bdr w:val="none" w:sz="0" w:space="0" w:color="auto" w:frame="1"/>
          <w:lang w:val="uk-UA"/>
        </w:rPr>
        <w:t>позбавлення права брати участь у роботі визначених законом органів чи займати визначені законом посади.</w:t>
      </w:r>
    </w:p>
    <w:p w14:paraId="4670DF19" w14:textId="1D9A1E9D"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6.2</w:t>
      </w:r>
      <w:r w:rsidR="003914B4" w:rsidRPr="00B506C8">
        <w:rPr>
          <w:rFonts w:ascii="Times New Roman" w:hAnsi="Times New Roman" w:cs="Times New Roman"/>
          <w:bCs/>
          <w:sz w:val="28"/>
          <w:szCs w:val="28"/>
        </w:rPr>
        <w:t>2</w:t>
      </w:r>
      <w:r w:rsidRPr="00B506C8">
        <w:rPr>
          <w:rFonts w:ascii="Times New Roman" w:hAnsi="Times New Roman" w:cs="Times New Roman"/>
          <w:bCs/>
          <w:sz w:val="28"/>
          <w:szCs w:val="28"/>
        </w:rPr>
        <w:t>. Педагогічні працівники, які систематично порушують цей Статут, правила внутрішнього розпорядку Опорного закладу, не виконують посадових обов'язків, умови трудового договору (контракту), не дотримуються педагогічної доброчесності або за результатами атестації не відповідають займаній посаді, звільняються з роботи згідно із законодавством.</w:t>
      </w:r>
    </w:p>
    <w:p w14:paraId="732BA4E9" w14:textId="4262F85D"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6.2</w:t>
      </w:r>
      <w:r w:rsidR="003914B4" w:rsidRPr="00B506C8">
        <w:rPr>
          <w:rFonts w:ascii="Times New Roman" w:hAnsi="Times New Roman" w:cs="Times New Roman"/>
          <w:bCs/>
          <w:sz w:val="28"/>
          <w:szCs w:val="28"/>
        </w:rPr>
        <w:t>3</w:t>
      </w:r>
      <w:r w:rsidRPr="00B506C8">
        <w:rPr>
          <w:rFonts w:ascii="Times New Roman" w:hAnsi="Times New Roman" w:cs="Times New Roman"/>
          <w:bCs/>
          <w:sz w:val="28"/>
          <w:szCs w:val="28"/>
        </w:rPr>
        <w:t>. Права і обов'язки інших працівників та допоміжного персоналу регулюються трудовим законодавством, цим Статутом та правилами внутрішнього розпорядку Опорного закладу.</w:t>
      </w:r>
    </w:p>
    <w:p w14:paraId="6C626EE2" w14:textId="24776056"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6.2</w:t>
      </w:r>
      <w:r w:rsidR="003914B4" w:rsidRPr="00B506C8">
        <w:rPr>
          <w:rFonts w:ascii="Times New Roman" w:hAnsi="Times New Roman" w:cs="Times New Roman"/>
          <w:bCs/>
          <w:sz w:val="28"/>
          <w:szCs w:val="28"/>
        </w:rPr>
        <w:t>4</w:t>
      </w:r>
      <w:r w:rsidRPr="00B506C8">
        <w:rPr>
          <w:rFonts w:ascii="Times New Roman" w:hAnsi="Times New Roman" w:cs="Times New Roman"/>
          <w:bCs/>
          <w:sz w:val="28"/>
          <w:szCs w:val="28"/>
        </w:rPr>
        <w:t xml:space="preserve">. Батьки учнів та особи, які їх замінюють, мають право: </w:t>
      </w:r>
    </w:p>
    <w:p w14:paraId="1744D83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обирати форми навчання і виховання дітей; </w:t>
      </w:r>
    </w:p>
    <w:p w14:paraId="4726FF5C"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p>
    <w:p w14:paraId="3E1F364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звертатися до органів управління освітою, керівника Опорного закладу і органів громадського самоврядування з питань навчання, виховання дітей; </w:t>
      </w:r>
    </w:p>
    <w:p w14:paraId="4E73058F"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приймати рішення про участь дитини в науковій, спортивній, трудовій, пошуковій та інноваційній діяльності закладу освіти; </w:t>
      </w:r>
    </w:p>
    <w:p w14:paraId="2DA913C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lastRenderedPageBreak/>
        <w:t xml:space="preserve">брати участь у заходах, спрямованих на поліпшення організації освітнього процесу та зміцнення матеріально-технічної бази Опорного закладу; </w:t>
      </w:r>
    </w:p>
    <w:p w14:paraId="4A6837B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на захист законних інтересів дітей в органах громадського самоврядування Опорного закладу та у відповідних державних, судових органах.</w:t>
      </w:r>
    </w:p>
    <w:p w14:paraId="1B2E6ECE" w14:textId="266B9ED3"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6.2</w:t>
      </w:r>
      <w:r w:rsidR="003914B4" w:rsidRPr="00B506C8">
        <w:rPr>
          <w:rFonts w:ascii="Times New Roman" w:hAnsi="Times New Roman" w:cs="Times New Roman"/>
          <w:bCs/>
          <w:sz w:val="28"/>
          <w:szCs w:val="28"/>
        </w:rPr>
        <w:t>5</w:t>
      </w:r>
      <w:r w:rsidRPr="00B506C8">
        <w:rPr>
          <w:rFonts w:ascii="Times New Roman" w:hAnsi="Times New Roman" w:cs="Times New Roman"/>
          <w:bCs/>
          <w:sz w:val="28"/>
          <w:szCs w:val="28"/>
        </w:rPr>
        <w:t xml:space="preserve">. Батьки та особи, які їх замінюють, є відповідальними за здобуття дітьми повної загальної середньої освіти, їх виховання і зобов'язані: </w:t>
      </w:r>
    </w:p>
    <w:p w14:paraId="5F5D89F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створювати умови для здобуття дитиною повної загальної середньої освіти за будь-якою формою навчання; </w:t>
      </w:r>
    </w:p>
    <w:p w14:paraId="228273E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забезпечувати дотримання дітьми вимог статуту Опорного закладу освіти; </w:t>
      </w:r>
    </w:p>
    <w:p w14:paraId="01A4BD49"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поважати честь і гідність дитини та працівників Опорного закладу освіти; </w:t>
      </w:r>
    </w:p>
    <w:p w14:paraId="27FE49A0"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постійно дбати про фізичне здоров'я, психічний стан дітей, створювати належні умови для розвитку їх природних здібностей;</w:t>
      </w:r>
    </w:p>
    <w:p w14:paraId="615B4A21"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w:t>
      </w:r>
    </w:p>
    <w:p w14:paraId="0637B284"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виховувати у дітей повагу до законів, прав, основних свобод людини.</w:t>
      </w:r>
    </w:p>
    <w:p w14:paraId="21C81792" w14:textId="1070C529"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6.2</w:t>
      </w:r>
      <w:r w:rsidR="003914B4" w:rsidRPr="00B506C8">
        <w:rPr>
          <w:rFonts w:ascii="Times New Roman" w:hAnsi="Times New Roman" w:cs="Times New Roman"/>
          <w:bCs/>
          <w:sz w:val="28"/>
          <w:szCs w:val="28"/>
        </w:rPr>
        <w:t>6</w:t>
      </w:r>
      <w:r w:rsidRPr="00B506C8">
        <w:rPr>
          <w:rFonts w:ascii="Times New Roman" w:hAnsi="Times New Roman" w:cs="Times New Roman"/>
          <w:bCs/>
          <w:sz w:val="28"/>
          <w:szCs w:val="28"/>
        </w:rPr>
        <w:t>. У разі невиконання батьками та особами, які їх замінюють, обов'язків, передбачених законодавством, Опорний заклад може порушувати в установленому порядку клопотання про відповідальність таких осіб, у тому числі позбавлення їх батьківських прав.</w:t>
      </w:r>
    </w:p>
    <w:p w14:paraId="143CF690" w14:textId="77777777" w:rsidR="001E4523" w:rsidRPr="00B506C8"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01CBA079"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VІІ. Управління Опорним закладом</w:t>
      </w:r>
    </w:p>
    <w:p w14:paraId="7BD7F13C"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7.1. Управління Опорного закладу освіти здійснює його Засновник та відділ освіти, молоді та спорту Хорольської міської ради Лубенського району Полтавської області.</w:t>
      </w:r>
    </w:p>
    <w:p w14:paraId="264E7C3E" w14:textId="77777777" w:rsidR="001E4523" w:rsidRPr="00B506C8" w:rsidRDefault="001E4523" w:rsidP="003C04E0">
      <w:pPr>
        <w:shd w:val="clear" w:color="auto" w:fill="FFFFFF"/>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7.2. Безпосереднє керівництво Опорним закладом освіти здійснюється його Директором. </w:t>
      </w:r>
      <w:r w:rsidRPr="00B506C8">
        <w:rPr>
          <w:rFonts w:ascii="Times New Roman" w:hAnsi="Times New Roman" w:cs="Times New Roman"/>
          <w:bCs/>
          <w:sz w:val="28"/>
          <w:szCs w:val="28"/>
          <w:shd w:val="clear" w:color="auto" w:fill="FFFFFF"/>
          <w:lang w:val="uk-UA"/>
        </w:rPr>
        <w:t xml:space="preserve">Директором Опорного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 </w:t>
      </w:r>
      <w:r w:rsidRPr="00B506C8">
        <w:rPr>
          <w:rFonts w:ascii="Times New Roman" w:hAnsi="Times New Roman" w:cs="Times New Roman"/>
          <w:bCs/>
          <w:sz w:val="28"/>
          <w:szCs w:val="28"/>
          <w:lang w:val="uk-UA"/>
        </w:rPr>
        <w:t xml:space="preserve">Повноваження Директора Опорного закладу освіти визначаються законодавством та установчими документами Опорного закладу. </w:t>
      </w:r>
    </w:p>
    <w:p w14:paraId="2C01213A" w14:textId="71311257" w:rsidR="001E4523" w:rsidRPr="00B506C8" w:rsidRDefault="001E4523" w:rsidP="003C04E0">
      <w:pPr>
        <w:pStyle w:val="3"/>
        <w:spacing w:after="0"/>
        <w:ind w:firstLine="709"/>
        <w:contextualSpacing/>
        <w:jc w:val="both"/>
        <w:rPr>
          <w:rFonts w:ascii="Times New Roman" w:hAnsi="Times New Roman"/>
          <w:bCs/>
          <w:sz w:val="28"/>
          <w:szCs w:val="28"/>
        </w:rPr>
      </w:pPr>
      <w:r w:rsidRPr="00B506C8">
        <w:rPr>
          <w:rFonts w:ascii="Times New Roman" w:hAnsi="Times New Roman"/>
          <w:bCs/>
          <w:sz w:val="28"/>
          <w:szCs w:val="28"/>
          <w:shd w:val="clear" w:color="auto" w:fill="FFFFFF"/>
        </w:rPr>
        <w:t xml:space="preserve">7.3. </w:t>
      </w:r>
      <w:r w:rsidRPr="00B506C8">
        <w:rPr>
          <w:rFonts w:ascii="Times New Roman" w:hAnsi="Times New Roman"/>
          <w:bCs/>
          <w:sz w:val="28"/>
          <w:szCs w:val="28"/>
        </w:rPr>
        <w:t>Не може обіймати посаду Директора Опорного закладу освіти особа, яка:</w:t>
      </w:r>
    </w:p>
    <w:p w14:paraId="42648B95" w14:textId="12FE3F67"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є недієздатною або цивільна дієздатність якої обмежена;</w:t>
      </w:r>
    </w:p>
    <w:p w14:paraId="264BA0FB" w14:textId="22796195"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має судимість за вчинення злочину;</w:t>
      </w:r>
    </w:p>
    <w:p w14:paraId="3E6B8C75" w14:textId="79B13312"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позбавлена права обіймати відповідну посаду;</w:t>
      </w:r>
    </w:p>
    <w:p w14:paraId="3EF84516" w14:textId="38FB8B4B"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 рішенням суду визнана винною у вчиненні корупційного правопорушення;</w:t>
      </w:r>
    </w:p>
    <w:p w14:paraId="557F3C00" w14:textId="0B8EE0FE"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за рішенням суду визнана винною у вчиненні правопорушення, пов’язаного з корупцією;</w:t>
      </w:r>
    </w:p>
    <w:p w14:paraId="0D2DB221" w14:textId="38AF43CE" w:rsidR="001E4523" w:rsidRPr="00B506C8"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підпадає під заборону, встановлену</w:t>
      </w:r>
      <w:r w:rsidR="00E700A5" w:rsidRPr="00B506C8">
        <w:rPr>
          <w:rFonts w:ascii="Times New Roman" w:hAnsi="Times New Roman" w:cs="Times New Roman"/>
          <w:bCs/>
          <w:sz w:val="28"/>
          <w:szCs w:val="28"/>
          <w:lang w:val="uk-UA"/>
        </w:rPr>
        <w:t xml:space="preserve"> </w:t>
      </w:r>
      <w:hyperlink r:id="rId9" w:tgtFrame="_blank" w:history="1">
        <w:r w:rsidRPr="00B506C8">
          <w:rPr>
            <w:rFonts w:ascii="Times New Roman" w:hAnsi="Times New Roman" w:cs="Times New Roman"/>
            <w:bCs/>
            <w:sz w:val="28"/>
            <w:szCs w:val="28"/>
            <w:lang w:val="uk-UA"/>
          </w:rPr>
          <w:t>Законом України</w:t>
        </w:r>
      </w:hyperlink>
      <w:r w:rsidR="001B51BF" w:rsidRPr="00B506C8">
        <w:rPr>
          <w:rFonts w:ascii="Times New Roman" w:hAnsi="Times New Roman" w:cs="Times New Roman"/>
          <w:bCs/>
          <w:sz w:val="28"/>
          <w:szCs w:val="28"/>
          <w:lang w:val="uk-UA"/>
        </w:rPr>
        <w:t xml:space="preserve"> </w:t>
      </w:r>
      <w:r w:rsidRPr="00B506C8">
        <w:rPr>
          <w:rFonts w:ascii="Times New Roman" w:hAnsi="Times New Roman" w:cs="Times New Roman"/>
          <w:bCs/>
          <w:sz w:val="28"/>
          <w:szCs w:val="28"/>
          <w:lang w:val="uk-UA"/>
        </w:rPr>
        <w:t>«Про очищення влади».</w:t>
      </w:r>
    </w:p>
    <w:p w14:paraId="2D176592"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7.4. Директор Опорного закладу має право:</w:t>
      </w:r>
    </w:p>
    <w:p w14:paraId="75A053C0"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діяти від імені Опорного закладу без довіреності та представляти Опорний заклад у відносинах з іншими особами;</w:t>
      </w:r>
    </w:p>
    <w:p w14:paraId="22B9D20E"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підписувати документи з питань освітньої, фінансово-господарської та іншої діяльності Опорного закладу;</w:t>
      </w:r>
    </w:p>
    <w:p w14:paraId="4DBC2CBD"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Опорного закладу та його коштами;</w:t>
      </w:r>
    </w:p>
    <w:p w14:paraId="470D3DB4"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призначати на посаду, переводити на іншу посаду та звільняти з посади працівників Опорного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62050392"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визначати режим роботи Опорного закладу;</w:t>
      </w:r>
    </w:p>
    <w:p w14:paraId="7566E86E"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затверджувати положення про філію та дошкільний підрозділ;</w:t>
      </w:r>
    </w:p>
    <w:p w14:paraId="07EFAF7D"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тимчасово призупинити діяльність дошкільного підрозділу;</w:t>
      </w:r>
    </w:p>
    <w:p w14:paraId="112BF4B4"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ініціювати перед Засновником або уповноваженим ним органом питання щодо створення або ліквідації структурних підрозділів;</w:t>
      </w:r>
    </w:p>
    <w:p w14:paraId="5E5749E6"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видавати відповідно до своєї компетенції накази і контролювати їх виконання;</w:t>
      </w:r>
    </w:p>
    <w:p w14:paraId="55BAD259"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укладати угоди (договори, контракти) з фізичними та/або юридичними особами відповідно до своєї компетенції;</w:t>
      </w:r>
    </w:p>
    <w:p w14:paraId="7B247958"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Опорного закладу;</w:t>
      </w:r>
    </w:p>
    <w:p w14:paraId="41501D14"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приймати рішення з інших питань діяльності Опорного закладу.</w:t>
      </w:r>
    </w:p>
    <w:p w14:paraId="397868B3"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Директор Опорного закладу зобов’язаний:</w:t>
      </w:r>
    </w:p>
    <w:p w14:paraId="5B556C19"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Опорного закладу, зокрема в частині організації освітнього процесу державною мовою;</w:t>
      </w:r>
    </w:p>
    <w:p w14:paraId="7720E973"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планувати та організовувати діяльність Опорного закладу;</w:t>
      </w:r>
    </w:p>
    <w:p w14:paraId="44A8CFF9"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розробляти проект кошторису та подавати його Засновнику або уповноваженому ним органу на затвердження;</w:t>
      </w:r>
    </w:p>
    <w:p w14:paraId="1B3F4C37"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надавати щороку Засновнику пропозиції щодо обсягу коштів, необхідних для підвищення кваліфікації педагогічних працівників;</w:t>
      </w:r>
    </w:p>
    <w:p w14:paraId="665B9BC4"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організовувати фінансово-господарську діяльність Опорного закладу в межах затвердженого кошторису;</w:t>
      </w:r>
    </w:p>
    <w:p w14:paraId="63739A79"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забезпечувати розроблення та виконання стратегії розвитку Опорного закладу;</w:t>
      </w:r>
    </w:p>
    <w:p w14:paraId="64F9FFDA"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затверджувати правила внутрішнього розпорядку Опорного закладу;</w:t>
      </w:r>
    </w:p>
    <w:p w14:paraId="65D93D9D"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затверджувати посадові інструкції працівників Опорного закладу;</w:t>
      </w:r>
    </w:p>
    <w:p w14:paraId="5A1D8DB2"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організовувати освітній процес та видачу документів про освіту;</w:t>
      </w:r>
    </w:p>
    <w:p w14:paraId="3AD1C174"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затверджувати освітню (освітні) програму (програми) Опорного закладу;</w:t>
      </w:r>
    </w:p>
    <w:p w14:paraId="1BF7462D"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84BE750"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затверджувати положення про внутрішню систему забезпечення якості освіти в Опорному закладі, забезпечити її створення та функціонування;</w:t>
      </w:r>
    </w:p>
    <w:p w14:paraId="12F5E665"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забезпечувати розроблення, затвердження, виконання та моніторинг виконання індивідуальної програми розвитку учня;</w:t>
      </w:r>
    </w:p>
    <w:p w14:paraId="7E946DC1"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1F4386BE"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7C94E3C9"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створювати необхідні умови для здобуття освіти особами з особливими освітніми потребами;</w:t>
      </w:r>
    </w:p>
    <w:p w14:paraId="76F3A222"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сприяти проходженню атестації та сертифікації педагогічними працівниками;</w:t>
      </w:r>
    </w:p>
    <w:p w14:paraId="7B9FE5F6"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створювати умови для здійснення дієвого та відкритого громадського нагляду (контролю) за діяльністю Опорного закладу;</w:t>
      </w:r>
    </w:p>
    <w:p w14:paraId="4046190F"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сприяти та створювати умови для діяльності органів громадського самоврядування в Опорному закладі;</w:t>
      </w:r>
    </w:p>
    <w:p w14:paraId="5C3C36AE"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формувати засади, створювати умови, сприяти формуванню культури здорового способу життя учнів та працівників Опорного закладу;</w:t>
      </w:r>
    </w:p>
    <w:p w14:paraId="0D0A9013"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створювати в Опорному закладі безпечне освітнє середовище, забезпечувати дотримання вимог щодо охорони дитинства, охорони праці, вимог техніки безпеки;</w:t>
      </w:r>
    </w:p>
    <w:p w14:paraId="6945DABA"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організовувати харчування та сприяти медичному обслуговуванню учнів відповідно до законодавства;</w:t>
      </w:r>
    </w:p>
    <w:p w14:paraId="37E509C2"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забезпечувати відкритість і прозорість діяльності Опорного закладу, зокрема шляхом оприлюднення публічної інформації відповідно до вимог закону України </w:t>
      </w:r>
      <w:hyperlink r:id="rId10" w:tgtFrame="_blank" w:history="1"/>
      <w:r w:rsidRPr="00B506C8">
        <w:rPr>
          <w:rFonts w:ascii="Times New Roman" w:hAnsi="Times New Roman" w:cs="Times New Roman"/>
          <w:bCs/>
          <w:sz w:val="28"/>
          <w:szCs w:val="28"/>
          <w:lang w:val="uk-UA"/>
        </w:rPr>
        <w:t xml:space="preserve"> «</w:t>
      </w:r>
      <w:hyperlink r:id="rId11" w:tgtFrame="_blank" w:history="1"/>
      <w:hyperlink r:id="rId12" w:tgtFrame="_blank" w:history="1">
        <w:r w:rsidRPr="00B506C8">
          <w:rPr>
            <w:rFonts w:ascii="Times New Roman" w:hAnsi="Times New Roman" w:cs="Times New Roman"/>
            <w:bCs/>
            <w:sz w:val="28"/>
            <w:szCs w:val="28"/>
            <w:lang w:val="uk-UA"/>
          </w:rPr>
          <w:t>Про відкритість використання публічних коштів</w:t>
        </w:r>
      </w:hyperlink>
      <w:r w:rsidRPr="00B506C8">
        <w:rPr>
          <w:rFonts w:ascii="Times New Roman" w:hAnsi="Times New Roman" w:cs="Times New Roman"/>
          <w:bCs/>
          <w:sz w:val="28"/>
          <w:szCs w:val="28"/>
          <w:lang w:val="uk-UA"/>
        </w:rPr>
        <w:t>» та інших законів України;</w:t>
      </w:r>
    </w:p>
    <w:p w14:paraId="68B41870"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601A6D08"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організовувати документообіг, бухгалтерський облік та звітність відповідно до законодавства;</w:t>
      </w:r>
    </w:p>
    <w:p w14:paraId="70D5BEC5"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звітувати щороку на загальних зборах (конференції) колективу про свою роботу та виконання стратегії розвитку Опорного закладу;</w:t>
      </w:r>
    </w:p>
    <w:p w14:paraId="530476DD" w14:textId="77777777" w:rsidR="001E4523" w:rsidRPr="00B506C8" w:rsidRDefault="001E4523" w:rsidP="003C04E0">
      <w:pPr>
        <w:shd w:val="clear" w:color="auto" w:fill="FFFFFF"/>
        <w:spacing w:after="0" w:line="240" w:lineRule="auto"/>
        <w:ind w:firstLine="709"/>
        <w:contextualSpacing/>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виконувати інші обов’язки, покладені на нього законодавством, Засновником, установчими документами Опорного закладу, колективним договором, строковим трудовим договором.</w:t>
      </w:r>
    </w:p>
    <w:p w14:paraId="6D50DA51" w14:textId="77777777" w:rsidR="001E4523" w:rsidRPr="00B506C8" w:rsidRDefault="001E4523" w:rsidP="003C04E0">
      <w:pPr>
        <w:shd w:val="clear" w:color="auto" w:fill="FFFFFF"/>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Директор Опорного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51D4540E" w14:textId="77777777" w:rsidR="001E4523" w:rsidRPr="00B506C8" w:rsidRDefault="001E4523" w:rsidP="003C04E0">
      <w:pPr>
        <w:shd w:val="clear" w:color="auto" w:fill="FFFFFF"/>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Директор Опорного закладу має права та обов’язки педагогічного працівника, визначені </w:t>
      </w:r>
      <w:hyperlink r:id="rId13" w:tgtFrame="_blank" w:history="1">
        <w:r w:rsidRPr="00B506C8">
          <w:rPr>
            <w:rFonts w:ascii="Times New Roman" w:hAnsi="Times New Roman" w:cs="Times New Roman"/>
            <w:bCs/>
            <w:sz w:val="28"/>
            <w:szCs w:val="28"/>
            <w:lang w:val="uk-UA"/>
          </w:rPr>
          <w:t>Законом України</w:t>
        </w:r>
      </w:hyperlink>
      <w:r w:rsidRPr="00B506C8">
        <w:rPr>
          <w:rFonts w:ascii="Times New Roman" w:hAnsi="Times New Roman" w:cs="Times New Roman"/>
          <w:bCs/>
          <w:sz w:val="28"/>
          <w:szCs w:val="28"/>
          <w:lang w:val="uk-UA"/>
        </w:rPr>
        <w:t> «Про освіту», та несе відповідальність за виконання обов’язків, визначених законодавством, установчими документами Опорного закладу і строковим трудовим договором.</w:t>
      </w:r>
    </w:p>
    <w:p w14:paraId="59A97606" w14:textId="77777777" w:rsidR="001E4523" w:rsidRPr="00B506C8" w:rsidRDefault="001E4523" w:rsidP="003C04E0">
      <w:pPr>
        <w:shd w:val="clear" w:color="auto" w:fill="FFFFFF"/>
        <w:spacing w:after="0" w:line="240" w:lineRule="auto"/>
        <w:ind w:firstLine="709"/>
        <w:jc w:val="both"/>
        <w:rPr>
          <w:rFonts w:ascii="Times New Roman" w:hAnsi="Times New Roman" w:cs="Times New Roman"/>
          <w:bCs/>
          <w:sz w:val="28"/>
          <w:szCs w:val="28"/>
          <w:shd w:val="clear" w:color="auto" w:fill="FFFFFF"/>
          <w:lang w:val="uk-UA"/>
        </w:rPr>
      </w:pPr>
      <w:r w:rsidRPr="00B506C8">
        <w:rPr>
          <w:rFonts w:ascii="Times New Roman" w:hAnsi="Times New Roman" w:cs="Times New Roman"/>
          <w:bCs/>
          <w:sz w:val="28"/>
          <w:szCs w:val="28"/>
          <w:shd w:val="clear" w:color="auto" w:fill="FFFFFF"/>
          <w:lang w:val="uk-UA"/>
        </w:rPr>
        <w:t>Директор Опорного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r w:rsidRPr="00B506C8">
        <w:rPr>
          <w:rFonts w:ascii="Times New Roman" w:hAnsi="Times New Roman" w:cs="Times New Roman"/>
          <w:bCs/>
          <w:sz w:val="28"/>
          <w:szCs w:val="28"/>
          <w:lang w:val="uk-UA"/>
        </w:rPr>
        <w:t xml:space="preserve">  Призначається на посаду Хорольським міським головою шляхом укладання контракту за результатами конкурсу відповідно до чинного законодавства. Звільняється з посади Хорольським міським головою у зв’язку з закінченням строку контракту або достроково відповідно до законодавства або умов контракту.</w:t>
      </w:r>
    </w:p>
    <w:p w14:paraId="5521B552"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7.5. Директор Опорного закладу є головою педагогічної ради – постійно діючого колегіального органу управління Опорним закладом.</w:t>
      </w:r>
    </w:p>
    <w:p w14:paraId="0935EF4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7.6. Засідання педагогічної ради проводяться за потребою, але не менш як чотири рази на рік. Членами педагогічної ради обов’язково є всі педагогічні працівники Опорного закладу та філій.</w:t>
      </w:r>
    </w:p>
    <w:p w14:paraId="7528F3C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7.7. Педагогічна рада:</w:t>
      </w:r>
    </w:p>
    <w:p w14:paraId="3F1DA8C2"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схвалює стратегію розвитку Опорного закладу та річний план роботи;</w:t>
      </w:r>
    </w:p>
    <w:p w14:paraId="6FDFF79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схвалює освітню (освітні) програму (програми), зміни до неї (них) та оцінює результати її (їх) виконання;</w:t>
      </w:r>
    </w:p>
    <w:p w14:paraId="7E2B1367"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схвалює правила внутрішнього розпорядку, положення про внутрішню систему забезпечення якості освіти;</w:t>
      </w:r>
    </w:p>
    <w:p w14:paraId="559460C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приймає рішення щодо вдосконалення і методичного забезпечення освітнього процесу;</w:t>
      </w:r>
    </w:p>
    <w:p w14:paraId="3852D1E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5C4C13B7"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6D9D2A2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167B9E5"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3534CD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Опорного закладу.</w:t>
      </w:r>
    </w:p>
    <w:p w14:paraId="6DB805A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7.8. Вищим колегіальним органом громадського самоврядування Опорного закладу є загальні збори колективу Опорного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7BEF725"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3" w:name="n376"/>
      <w:bookmarkEnd w:id="23"/>
      <w:r w:rsidRPr="00B506C8">
        <w:rPr>
          <w:rFonts w:ascii="Times New Roman" w:hAnsi="Times New Roman" w:cs="Times New Roman"/>
          <w:bCs/>
          <w:sz w:val="28"/>
          <w:szCs w:val="28"/>
          <w:lang w:val="uk-UA"/>
        </w:rPr>
        <w:t xml:space="preserve">Делегати загальних зборів колективу Опорного закладу з правом вирішального голосу обираються від таких трьох категорій: </w:t>
      </w:r>
    </w:p>
    <w:p w14:paraId="041C27ED" w14:textId="77777777" w:rsidR="001E4523" w:rsidRPr="00B506C8"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працівників Опорного закладу – зборами трудового колективу;</w:t>
      </w:r>
    </w:p>
    <w:p w14:paraId="47346EA3" w14:textId="77777777" w:rsidR="001E4523" w:rsidRPr="00B506C8"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учнів Опорного закладу другого, третього ступеня – класними зборами;</w:t>
      </w:r>
    </w:p>
    <w:p w14:paraId="41853E41" w14:textId="77777777" w:rsidR="001E4523" w:rsidRPr="00B506C8"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батьків, представників громадськості – класними батьківськими зборами.</w:t>
      </w:r>
    </w:p>
    <w:p w14:paraId="2FB211B1"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Кожна категорія обирає однакову кількість делегатів. 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5D5D711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Право скликати збори мають учасники зборів (делегати конференції), якщо за це висловилось не менше третини їх загальної кількості, Директор Опорного закладу, Засновник.</w:t>
      </w:r>
    </w:p>
    <w:p w14:paraId="64C9601E"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Інформація про час і місце проведення загальних зборів колективу Опорного заклад розміщується в Опорному закладі та оприлюднюється на офіційному </w:t>
      </w:r>
      <w:proofErr w:type="spellStart"/>
      <w:r w:rsidRPr="00B506C8">
        <w:rPr>
          <w:rFonts w:ascii="Times New Roman" w:hAnsi="Times New Roman" w:cs="Times New Roman"/>
          <w:bCs/>
          <w:sz w:val="28"/>
          <w:szCs w:val="28"/>
          <w:lang w:val="uk-UA"/>
        </w:rPr>
        <w:t>вебсайті</w:t>
      </w:r>
      <w:proofErr w:type="spellEnd"/>
      <w:r w:rsidRPr="00B506C8">
        <w:rPr>
          <w:rFonts w:ascii="Times New Roman" w:hAnsi="Times New Roman" w:cs="Times New Roman"/>
          <w:bCs/>
          <w:sz w:val="28"/>
          <w:szCs w:val="28"/>
          <w:lang w:val="uk-UA"/>
        </w:rPr>
        <w:t xml:space="preserve"> Опорного закладу не пізніше ніж за один місяць до дня їх проведення.</w:t>
      </w:r>
    </w:p>
    <w:p w14:paraId="1C793F0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4" w:name="n377"/>
      <w:bookmarkEnd w:id="24"/>
      <w:r w:rsidRPr="00B506C8">
        <w:rPr>
          <w:rFonts w:ascii="Times New Roman" w:hAnsi="Times New Roman" w:cs="Times New Roman"/>
          <w:bCs/>
          <w:sz w:val="28"/>
          <w:szCs w:val="28"/>
          <w:lang w:val="uk-UA"/>
        </w:rPr>
        <w:t>Загальні збори колективу Опорного закладу щороку заслуховують звіт Директора Опорного закладу, оцінюють його діяльність і за результатами оцінки можуть ініціювати проведення позапланового інституційного аудиту Опорного закладу.</w:t>
      </w:r>
    </w:p>
    <w:p w14:paraId="7273F177"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7.9. Вищим органом громадського самоврядування працівників Опорного закладу є загальні збори трудового колективу Опорного закладу.</w:t>
      </w:r>
    </w:p>
    <w:p w14:paraId="65036115"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5" w:name="n401"/>
      <w:bookmarkEnd w:id="25"/>
      <w:r w:rsidRPr="00B506C8">
        <w:rPr>
          <w:rFonts w:ascii="Times New Roman" w:hAnsi="Times New Roman" w:cs="Times New Roman"/>
          <w:bCs/>
          <w:sz w:val="28"/>
          <w:szCs w:val="28"/>
          <w:lang w:val="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договором Опорного закладу.</w:t>
      </w:r>
    </w:p>
    <w:p w14:paraId="4DB05066"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6" w:name="n402"/>
      <w:bookmarkEnd w:id="26"/>
      <w:r w:rsidRPr="00B506C8">
        <w:rPr>
          <w:rFonts w:ascii="Times New Roman" w:hAnsi="Times New Roman" w:cs="Times New Roman"/>
          <w:bCs/>
          <w:sz w:val="28"/>
          <w:szCs w:val="28"/>
          <w:lang w:val="uk-UA"/>
        </w:rPr>
        <w:t>Загальні збори трудового колективу:</w:t>
      </w:r>
    </w:p>
    <w:p w14:paraId="000936DE"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розглядають та схвалюють проект колективного договору;</w:t>
      </w:r>
    </w:p>
    <w:p w14:paraId="7C8AA601"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затверджують правила внутрішнього трудового розпорядку;</w:t>
      </w:r>
    </w:p>
    <w:p w14:paraId="6E0F7FE1"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визначають порядок обрання, чисельність, склад і строк повноважень комісії з трудових спорів;</w:t>
      </w:r>
    </w:p>
    <w:p w14:paraId="63A9CA9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обирають комісію з трудових спорів.</w:t>
      </w:r>
    </w:p>
    <w:p w14:paraId="03CE7D7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14:paraId="23B114CE"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5B77E7FE"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7.10. Згідно Закону України «Про повну загальну середню освіту», Закону України «Про освіту», при Опорному закладі за рішенням Засновника може створюватися і діяти Піклувальна рада.</w:t>
      </w:r>
    </w:p>
    <w:p w14:paraId="220BEE37"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Піклувальна рада сприяє виконанню перспективних завдань розвитку Опорного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Опорного закладу з органами державної влади та органами місцевого самоврядування, громадськістю, громадськими об’єднаннями, юридичними та фізичними особами.</w:t>
      </w:r>
      <w:bookmarkStart w:id="27" w:name="n693"/>
      <w:bookmarkEnd w:id="27"/>
    </w:p>
    <w:p w14:paraId="3EBE7FE2"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Піклувальна рада:</w:t>
      </w:r>
    </w:p>
    <w:p w14:paraId="2D3CDB04"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8" w:name="n694"/>
      <w:bookmarkEnd w:id="28"/>
      <w:r w:rsidRPr="00B506C8">
        <w:rPr>
          <w:rFonts w:ascii="Times New Roman" w:hAnsi="Times New Roman" w:cs="Times New Roman"/>
          <w:bCs/>
          <w:sz w:val="28"/>
          <w:szCs w:val="28"/>
          <w:lang w:val="uk-UA"/>
        </w:rPr>
        <w:t>аналізує та оцінює діяльність Опорного закладу і його керівника;</w:t>
      </w:r>
    </w:p>
    <w:p w14:paraId="12AB011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29" w:name="n695"/>
      <w:bookmarkEnd w:id="29"/>
      <w:r w:rsidRPr="00B506C8">
        <w:rPr>
          <w:rFonts w:ascii="Times New Roman" w:hAnsi="Times New Roman" w:cs="Times New Roman"/>
          <w:bCs/>
          <w:sz w:val="28"/>
          <w:szCs w:val="28"/>
          <w:lang w:val="uk-UA"/>
        </w:rPr>
        <w:t>розробляє пропозиції до стратегії та перспективного плану розвитку Опорного закладу освіти та аналізує стан їх виконання;</w:t>
      </w:r>
    </w:p>
    <w:p w14:paraId="4555CAF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0" w:name="n696"/>
      <w:bookmarkEnd w:id="30"/>
      <w:r w:rsidRPr="00B506C8">
        <w:rPr>
          <w:rFonts w:ascii="Times New Roman" w:hAnsi="Times New Roman" w:cs="Times New Roman"/>
          <w:bCs/>
          <w:sz w:val="28"/>
          <w:szCs w:val="28"/>
          <w:lang w:val="uk-UA"/>
        </w:rPr>
        <w:t>сприяє залученню додаткових джерел фінансування, що не заборонені законом;</w:t>
      </w:r>
    </w:p>
    <w:p w14:paraId="07591A84"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1" w:name="n697"/>
      <w:bookmarkEnd w:id="31"/>
      <w:r w:rsidRPr="00B506C8">
        <w:rPr>
          <w:rFonts w:ascii="Times New Roman" w:hAnsi="Times New Roman" w:cs="Times New Roman"/>
          <w:bCs/>
          <w:sz w:val="28"/>
          <w:szCs w:val="28"/>
          <w:lang w:val="uk-UA"/>
        </w:rPr>
        <w:t>проводить моніторинг виконання кошторису Опорного закладу і вносить відповідні рекомендації та пропозиції, що є обов’язковими для розгляду Директором Опорного закладу;</w:t>
      </w:r>
    </w:p>
    <w:p w14:paraId="005ADBD3"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2" w:name="n698"/>
      <w:bookmarkEnd w:id="32"/>
      <w:r w:rsidRPr="00B506C8">
        <w:rPr>
          <w:rFonts w:ascii="Times New Roman" w:hAnsi="Times New Roman" w:cs="Times New Roman"/>
          <w:bCs/>
          <w:sz w:val="28"/>
          <w:szCs w:val="28"/>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Опорного закладу;</w:t>
      </w:r>
    </w:p>
    <w:p w14:paraId="38AFE506"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3" w:name="n699"/>
      <w:bookmarkEnd w:id="33"/>
      <w:r w:rsidRPr="00B506C8">
        <w:rPr>
          <w:rFonts w:ascii="Times New Roman" w:hAnsi="Times New Roman" w:cs="Times New Roman"/>
          <w:bCs/>
          <w:sz w:val="28"/>
          <w:szCs w:val="28"/>
          <w:lang w:val="uk-UA"/>
        </w:rPr>
        <w:t>може вносити Засновнику подання про заохочення Директора Опорного закладу або притягнення його до дисциплінарної відповідальності з підстав, визначених законом;</w:t>
      </w:r>
    </w:p>
    <w:p w14:paraId="4EF1F9F0"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4" w:name="n700"/>
      <w:bookmarkEnd w:id="34"/>
      <w:r w:rsidRPr="00B506C8">
        <w:rPr>
          <w:rFonts w:ascii="Times New Roman" w:hAnsi="Times New Roman" w:cs="Times New Roman"/>
          <w:bCs/>
          <w:sz w:val="28"/>
          <w:szCs w:val="28"/>
          <w:lang w:val="uk-UA"/>
        </w:rPr>
        <w:t>здійснює інші повноваження, визначені установчими документами Опорного закладу.</w:t>
      </w:r>
      <w:bookmarkStart w:id="35" w:name="n701"/>
      <w:bookmarkEnd w:id="35"/>
    </w:p>
    <w:p w14:paraId="340E3D7C"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Склад Піклувальної ради формується Засновником або уповноваженим ним органом з урахуванням пропозицій органів управління Опорного закладу, органів громадського самоврядування Опорного закладу, депутатів відповідної місцевої ради.</w:t>
      </w:r>
      <w:bookmarkStart w:id="36" w:name="n702"/>
      <w:bookmarkEnd w:id="36"/>
      <w:r w:rsidRPr="00B506C8">
        <w:rPr>
          <w:rFonts w:ascii="Times New Roman" w:hAnsi="Times New Roman" w:cs="Times New Roman"/>
          <w:bCs/>
          <w:sz w:val="28"/>
          <w:szCs w:val="28"/>
          <w:lang w:val="uk-UA"/>
        </w:rPr>
        <w:t xml:space="preserve"> До складу Піклувальної ради не можуть входити учні та працівники Опорного закладу.</w:t>
      </w:r>
    </w:p>
    <w:p w14:paraId="21599AF6"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7" w:name="n703"/>
      <w:bookmarkEnd w:id="37"/>
      <w:r w:rsidRPr="00B506C8">
        <w:rPr>
          <w:rFonts w:ascii="Times New Roman" w:hAnsi="Times New Roman" w:cs="Times New Roman"/>
          <w:bCs/>
          <w:sz w:val="28"/>
          <w:szCs w:val="28"/>
          <w:lang w:val="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59A8BD7"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38" w:name="n704"/>
      <w:bookmarkEnd w:id="38"/>
      <w:r w:rsidRPr="00B506C8">
        <w:rPr>
          <w:rFonts w:ascii="Times New Roman" w:hAnsi="Times New Roman" w:cs="Times New Roman"/>
          <w:bCs/>
          <w:sz w:val="28"/>
          <w:szCs w:val="28"/>
          <w:lang w:val="uk-UA"/>
        </w:rPr>
        <w:t>Члени Піклувальної ради мають право брати участь у роботі колегіальних органів управління Опорним закладом освіти з правом дорадчого голосу.</w:t>
      </w:r>
    </w:p>
    <w:p w14:paraId="14F35AA0"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39" w:name="n705"/>
      <w:bookmarkEnd w:id="39"/>
      <w:r w:rsidRPr="00B506C8">
        <w:rPr>
          <w:rFonts w:ascii="Times New Roman" w:hAnsi="Times New Roman" w:cs="Times New Roman"/>
          <w:bCs/>
          <w:sz w:val="28"/>
          <w:szCs w:val="28"/>
          <w:lang w:val="uk-UA"/>
        </w:rPr>
        <w:t>Піклувальна рада діє на підставі положення, затвердженого Засновнико</w:t>
      </w:r>
      <w:bookmarkStart w:id="40" w:name="n432"/>
      <w:bookmarkEnd w:id="40"/>
      <w:r w:rsidRPr="00B506C8">
        <w:rPr>
          <w:rFonts w:ascii="Times New Roman" w:hAnsi="Times New Roman" w:cs="Times New Roman"/>
          <w:bCs/>
          <w:sz w:val="28"/>
          <w:szCs w:val="28"/>
          <w:lang w:val="uk-UA"/>
        </w:rPr>
        <w:t>м.</w:t>
      </w:r>
    </w:p>
    <w:p w14:paraId="56E8635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7.11. В Опорному закладі можуть створюватись учнівські та вчительські громадські організації, що діють відповідно до чинного законодавства України.</w:t>
      </w:r>
    </w:p>
    <w:p w14:paraId="2C382227" w14:textId="77777777" w:rsidR="001E4523" w:rsidRPr="00B506C8"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0082FD53"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VІІІ. Матеріально-технічна база та фінансово-господарська діяльність</w:t>
      </w:r>
    </w:p>
    <w:p w14:paraId="3C3D13BF"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8.1. Майно, що передано Засновником Опорного закладу, належить йому на праві оперативного управління відповідно до чинного законодавства та не може бути вилученим у нього, якщо інше не передбачено законодавством. Збитки, завдані Опорного закладу внаслідок порушення його майнових прав іншими юридичними та фізичними особами, відшкодовуються відповідно до чинного законодавства України.</w:t>
      </w:r>
    </w:p>
    <w:p w14:paraId="0E2B61E1"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8.2. Матеріально-технічна база Опорного закладу включає будівлі, споруди, землю, комунікації, обладнання, інвентар, транспортні засоби, службове житло, інші матеріальні цінності, вартість яких відображено у балансі.</w:t>
      </w:r>
    </w:p>
    <w:p w14:paraId="3156AB5D"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8.3. Опорний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64F8D238"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8.4. Для забезпечення освітнього процесу із дотриманням діючих нормативних актів база </w:t>
      </w:r>
      <w:r w:rsidRPr="00B506C8">
        <w:rPr>
          <w:rFonts w:ascii="Times New Roman" w:hAnsi="Times New Roman" w:cs="Times New Roman"/>
          <w:bCs/>
          <w:sz w:val="28"/>
          <w:szCs w:val="28"/>
          <w:bdr w:val="none" w:sz="0" w:space="0" w:color="auto" w:frame="1"/>
        </w:rPr>
        <w:t xml:space="preserve">Опорного закладу </w:t>
      </w:r>
      <w:r w:rsidRPr="00B506C8">
        <w:rPr>
          <w:rFonts w:ascii="Times New Roman" w:hAnsi="Times New Roman" w:cs="Times New Roman"/>
          <w:bCs/>
          <w:sz w:val="28"/>
          <w:szCs w:val="28"/>
        </w:rPr>
        <w:t xml:space="preserve">включає: класні та групові приміщення, навчальні кабінети, бібліотеку, комп’ютерні кабінети, спортивні, актовий і читальний зали, медичний кабінет, їдальню, майстерні, коридори, приміщення для допоміжного персоналу. </w:t>
      </w:r>
    </w:p>
    <w:p w14:paraId="38A59A77"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8.5. Опорний заклад має земельну ділянку, де розміщується спортивний майданчик.</w:t>
      </w:r>
    </w:p>
    <w:p w14:paraId="4423A531"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8.6. Фінансування </w:t>
      </w:r>
      <w:r w:rsidRPr="00B506C8">
        <w:rPr>
          <w:rFonts w:ascii="Times New Roman" w:hAnsi="Times New Roman" w:cs="Times New Roman"/>
          <w:bCs/>
          <w:sz w:val="28"/>
          <w:szCs w:val="28"/>
          <w:bdr w:val="none" w:sz="0" w:space="0" w:color="auto" w:frame="1"/>
        </w:rPr>
        <w:t>Опорного закладу</w:t>
      </w:r>
      <w:r w:rsidRPr="00B506C8">
        <w:rPr>
          <w:rFonts w:ascii="Times New Roman" w:hAnsi="Times New Roman" w:cs="Times New Roman"/>
          <w:bCs/>
          <w:sz w:val="28"/>
          <w:szCs w:val="28"/>
        </w:rPr>
        <w:t xml:space="preserve"> здійснюється відділом освіти, молоді та спорту Хорольської міської ради Лубенського району Полтавської області відповідно до законодавства.</w:t>
      </w:r>
    </w:p>
    <w:p w14:paraId="26851A1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8.7. Фінансово-господарська діяльність </w:t>
      </w:r>
      <w:r w:rsidRPr="00B506C8">
        <w:rPr>
          <w:rFonts w:ascii="Times New Roman" w:hAnsi="Times New Roman" w:cs="Times New Roman"/>
          <w:bCs/>
          <w:sz w:val="28"/>
          <w:szCs w:val="28"/>
          <w:bdr w:val="none" w:sz="0" w:space="0" w:color="auto" w:frame="1"/>
        </w:rPr>
        <w:t xml:space="preserve">Опорного закладу </w:t>
      </w:r>
      <w:r w:rsidRPr="00B506C8">
        <w:rPr>
          <w:rFonts w:ascii="Times New Roman" w:hAnsi="Times New Roman" w:cs="Times New Roman"/>
          <w:bCs/>
          <w:sz w:val="28"/>
          <w:szCs w:val="28"/>
        </w:rPr>
        <w:t>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14:paraId="5B470DFE"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8.8. Фінансово-господарська діяльність </w:t>
      </w:r>
      <w:r w:rsidRPr="00B506C8">
        <w:rPr>
          <w:rFonts w:ascii="Times New Roman" w:hAnsi="Times New Roman" w:cs="Times New Roman"/>
          <w:bCs/>
          <w:sz w:val="28"/>
          <w:szCs w:val="28"/>
          <w:bdr w:val="none" w:sz="0" w:space="0" w:color="auto" w:frame="1"/>
        </w:rPr>
        <w:t xml:space="preserve">Опорного закладу </w:t>
      </w:r>
      <w:r w:rsidRPr="00B506C8">
        <w:rPr>
          <w:rFonts w:ascii="Times New Roman" w:hAnsi="Times New Roman" w:cs="Times New Roman"/>
          <w:bCs/>
          <w:sz w:val="28"/>
          <w:szCs w:val="28"/>
        </w:rPr>
        <w:t>здійснюється на основі його кошторису.</w:t>
      </w:r>
    </w:p>
    <w:p w14:paraId="4FF0AC1A" w14:textId="77777777" w:rsidR="001E4523" w:rsidRPr="00B506C8" w:rsidRDefault="001E4523" w:rsidP="003C04E0">
      <w:pPr>
        <w:pStyle w:val="aa"/>
        <w:shd w:val="clear" w:color="auto" w:fill="FFFFFF"/>
        <w:tabs>
          <w:tab w:val="left" w:pos="6530"/>
        </w:tabs>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8.9. Джерелами фінансування </w:t>
      </w:r>
      <w:r w:rsidRPr="00B506C8">
        <w:rPr>
          <w:rFonts w:ascii="Times New Roman" w:hAnsi="Times New Roman" w:cs="Times New Roman"/>
          <w:bCs/>
          <w:sz w:val="28"/>
          <w:szCs w:val="28"/>
          <w:bdr w:val="none" w:sz="0" w:space="0" w:color="auto" w:frame="1"/>
        </w:rPr>
        <w:t>Опорного закладу</w:t>
      </w:r>
      <w:r w:rsidRPr="00B506C8">
        <w:rPr>
          <w:rFonts w:ascii="Times New Roman" w:hAnsi="Times New Roman" w:cs="Times New Roman"/>
          <w:bCs/>
          <w:sz w:val="28"/>
          <w:szCs w:val="28"/>
        </w:rPr>
        <w:t xml:space="preserve"> є:</w:t>
      </w:r>
      <w:r w:rsidRPr="00B506C8">
        <w:rPr>
          <w:rFonts w:ascii="Times New Roman" w:hAnsi="Times New Roman" w:cs="Times New Roman"/>
          <w:bCs/>
          <w:sz w:val="28"/>
          <w:szCs w:val="28"/>
        </w:rPr>
        <w:tab/>
      </w:r>
    </w:p>
    <w:p w14:paraId="5F0751B0"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8.9.1. Надходження із загального фонду місцевого бюджету, що складаються з коштів, які враховуються в розрахунках міжбюджетних трансфертів згідно з нормативами фінансової забезпеченості, а також у разі необхідності та можливостей бюджету за рахунок надходжень, які не враховуються в розрахунках міжбюджетних трансфертів.</w:t>
      </w:r>
    </w:p>
    <w:p w14:paraId="36D5AA8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8.9.2. Кошти спеціального фонду місцевого бюджету: </w:t>
      </w:r>
    </w:p>
    <w:p w14:paraId="3DFBAB80"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 благодійні внески юридичних та фізичних осіб; </w:t>
      </w:r>
    </w:p>
    <w:p w14:paraId="7AEF18A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інші джерела, не заборонені законодавством.</w:t>
      </w:r>
    </w:p>
    <w:p w14:paraId="41919FA0"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8.10. Доходи (прибутки) Опорного закладу використовуються виключно для фінансування видатків на утримання установи, реалізації мети (цілей, завдань) та напрямків діяльності;</w:t>
      </w:r>
    </w:p>
    <w:p w14:paraId="0AA598C4"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8.11. Передбачається передача активів одній або кільком неприбутковим організаціям відповідного виду або зарахування до доходу бюджету в разі припинення Опорного закладу (у результаті його ліквідації, злиття, поділу, приєднання або перетворення);</w:t>
      </w:r>
    </w:p>
    <w:p w14:paraId="0DE2504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8.12. Забороняється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 </w:t>
      </w:r>
    </w:p>
    <w:p w14:paraId="3E2F5D2F" w14:textId="5CA6D8DC"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8.13. Бухгалтерський облік здійснюється централізованою бухгалтерією відділу освіти, молоді та спорту Хорольської міської ради. За рішенням Засновника бухгалтерський облік може здійснюватися самостійно в межах затвердженого кошторису.</w:t>
      </w:r>
    </w:p>
    <w:p w14:paraId="3A16AB4B"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8.14. </w:t>
      </w:r>
      <w:r w:rsidRPr="00B506C8">
        <w:rPr>
          <w:rFonts w:ascii="Times New Roman" w:hAnsi="Times New Roman" w:cs="Times New Roman"/>
          <w:bCs/>
          <w:sz w:val="28"/>
          <w:szCs w:val="28"/>
          <w:bdr w:val="none" w:sz="0" w:space="0" w:color="auto" w:frame="1"/>
        </w:rPr>
        <w:t xml:space="preserve">Опорний заклад </w:t>
      </w:r>
      <w:r w:rsidRPr="00B506C8">
        <w:rPr>
          <w:rFonts w:ascii="Times New Roman" w:hAnsi="Times New Roman" w:cs="Times New Roman"/>
          <w:bCs/>
          <w:sz w:val="28"/>
          <w:szCs w:val="28"/>
        </w:rPr>
        <w:t>має право згідно із законодавством на придбання та оренду необхідного обладнання та інших матеріальних ресурсів,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Опорного закладу, здавати в оренду майно з навчально-виховною метою за згодою власника. Оренда приміщень Опорного закладу допускається, якщо вона не порушує умов перебування учнів та роботи педагогічних працівників.</w:t>
      </w:r>
    </w:p>
    <w:p w14:paraId="12B62036"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8.15. Звітність про діяльність </w:t>
      </w:r>
      <w:r w:rsidRPr="00B506C8">
        <w:rPr>
          <w:rFonts w:ascii="Times New Roman" w:hAnsi="Times New Roman" w:cs="Times New Roman"/>
          <w:bCs/>
          <w:sz w:val="28"/>
          <w:szCs w:val="28"/>
          <w:bdr w:val="none" w:sz="0" w:space="0" w:color="auto" w:frame="1"/>
        </w:rPr>
        <w:t xml:space="preserve">Опорного закладу </w:t>
      </w:r>
      <w:r w:rsidRPr="00B506C8">
        <w:rPr>
          <w:rFonts w:ascii="Times New Roman" w:hAnsi="Times New Roman" w:cs="Times New Roman"/>
          <w:bCs/>
          <w:sz w:val="28"/>
          <w:szCs w:val="28"/>
        </w:rPr>
        <w:t>ведеться відповідно до законодавства.</w:t>
      </w:r>
    </w:p>
    <w:p w14:paraId="6FFE616D" w14:textId="77777777" w:rsidR="001E4523" w:rsidRPr="00B506C8"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0CEC7A14"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ІХ. Міжнародне співробітництво</w:t>
      </w:r>
    </w:p>
    <w:p w14:paraId="6713FEE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9.1. </w:t>
      </w:r>
      <w:r w:rsidRPr="00B506C8">
        <w:rPr>
          <w:rFonts w:ascii="Times New Roman" w:hAnsi="Times New Roman" w:cs="Times New Roman"/>
          <w:bCs/>
          <w:sz w:val="28"/>
          <w:szCs w:val="28"/>
          <w:bdr w:val="none" w:sz="0" w:space="0" w:color="auto" w:frame="1"/>
        </w:rPr>
        <w:t xml:space="preserve">Опорний заклад </w:t>
      </w:r>
      <w:r w:rsidRPr="00B506C8">
        <w:rPr>
          <w:rFonts w:ascii="Times New Roman" w:hAnsi="Times New Roman" w:cs="Times New Roman"/>
          <w:bCs/>
          <w:sz w:val="28"/>
          <w:szCs w:val="28"/>
        </w:rPr>
        <w:t>за наявності належної матеріально-технічної та соціально-культурної бази, благодійних фондів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052688C9"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9.2. </w:t>
      </w:r>
      <w:r w:rsidRPr="00B506C8">
        <w:rPr>
          <w:rFonts w:ascii="Times New Roman" w:hAnsi="Times New Roman" w:cs="Times New Roman"/>
          <w:bCs/>
          <w:sz w:val="28"/>
          <w:szCs w:val="28"/>
          <w:bdr w:val="none" w:sz="0" w:space="0" w:color="auto" w:frame="1"/>
        </w:rPr>
        <w:t xml:space="preserve">Опорний заклад </w:t>
      </w:r>
      <w:r w:rsidRPr="00B506C8">
        <w:rPr>
          <w:rFonts w:ascii="Times New Roman" w:hAnsi="Times New Roman" w:cs="Times New Roman"/>
          <w:bCs/>
          <w:sz w:val="28"/>
          <w:szCs w:val="28"/>
        </w:rPr>
        <w:t>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14:paraId="325A489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9.3. Участь </w:t>
      </w:r>
      <w:r w:rsidRPr="00B506C8">
        <w:rPr>
          <w:rFonts w:ascii="Times New Roman" w:hAnsi="Times New Roman" w:cs="Times New Roman"/>
          <w:bCs/>
          <w:sz w:val="28"/>
          <w:szCs w:val="28"/>
          <w:bdr w:val="none" w:sz="0" w:space="0" w:color="auto" w:frame="1"/>
        </w:rPr>
        <w:t>Опорного закладу</w:t>
      </w:r>
      <w:r w:rsidRPr="00B506C8">
        <w:rPr>
          <w:rFonts w:ascii="Times New Roman" w:hAnsi="Times New Roman" w:cs="Times New Roman"/>
          <w:bCs/>
          <w:sz w:val="28"/>
          <w:szCs w:val="28"/>
        </w:rPr>
        <w:t xml:space="preserve"> у міжнародних програмах, проектах, учнівському та педагогічному обміні здійснюється відповідно до законодавства.</w:t>
      </w:r>
    </w:p>
    <w:p w14:paraId="06EA9BC9" w14:textId="77777777" w:rsidR="00B506C8" w:rsidRDefault="00B506C8"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665B7E33" w14:textId="45FFF1C3"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B506C8">
        <w:rPr>
          <w:rStyle w:val="ac"/>
          <w:rFonts w:ascii="Times New Roman" w:hAnsi="Times New Roman" w:cs="Times New Roman"/>
          <w:b w:val="0"/>
          <w:sz w:val="28"/>
          <w:szCs w:val="28"/>
        </w:rPr>
        <w:t>Х. Контроль за діяльністю закладу</w:t>
      </w:r>
    </w:p>
    <w:p w14:paraId="5F0552C0"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10.1. Державний нагляд (контроль) за діяльністю </w:t>
      </w:r>
      <w:r w:rsidRPr="00B506C8">
        <w:rPr>
          <w:rFonts w:ascii="Times New Roman" w:hAnsi="Times New Roman" w:cs="Times New Roman"/>
          <w:bCs/>
          <w:sz w:val="28"/>
          <w:szCs w:val="28"/>
          <w:bdr w:val="none" w:sz="0" w:space="0" w:color="auto" w:frame="1"/>
          <w:lang w:val="uk-UA"/>
        </w:rPr>
        <w:t>Опорного закладу</w:t>
      </w:r>
      <w:r w:rsidRPr="00B506C8">
        <w:rPr>
          <w:rFonts w:ascii="Times New Roman" w:hAnsi="Times New Roman" w:cs="Times New Roman"/>
          <w:bCs/>
          <w:sz w:val="28"/>
          <w:szCs w:val="28"/>
          <w:lang w:val="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Законом України «Про загальну середню освіту» та Законом України  «Про освіту».</w:t>
      </w:r>
    </w:p>
    <w:p w14:paraId="6A4482F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10.2. Формами заходів державного нагляду (контролю) за діяльністю Опорного закладу є:</w:t>
      </w:r>
    </w:p>
    <w:p w14:paraId="61620BA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41" w:name="n921"/>
      <w:bookmarkEnd w:id="41"/>
      <w:r w:rsidRPr="00B506C8">
        <w:rPr>
          <w:rFonts w:ascii="Times New Roman" w:hAnsi="Times New Roman" w:cs="Times New Roman"/>
          <w:bCs/>
          <w:sz w:val="28"/>
          <w:szCs w:val="28"/>
          <w:lang w:val="uk-UA"/>
        </w:rPr>
        <w:lastRenderedPageBreak/>
        <w:t>плановий (позаплановий) інституційний аудит;</w:t>
      </w:r>
    </w:p>
    <w:p w14:paraId="0967285F"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42" w:name="n922"/>
      <w:bookmarkEnd w:id="42"/>
      <w:r w:rsidRPr="00B506C8">
        <w:rPr>
          <w:rFonts w:ascii="Times New Roman" w:hAnsi="Times New Roman" w:cs="Times New Roman"/>
          <w:bCs/>
          <w:sz w:val="28"/>
          <w:szCs w:val="28"/>
          <w:lang w:val="uk-UA"/>
        </w:rPr>
        <w:t>позапланова перевірка.</w:t>
      </w:r>
    </w:p>
    <w:p w14:paraId="55847849"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lang w:val="uk-UA"/>
        </w:rPr>
        <w:t xml:space="preserve">10.3. </w:t>
      </w:r>
      <w:bookmarkStart w:id="43" w:name="n669"/>
      <w:bookmarkEnd w:id="43"/>
      <w:r w:rsidRPr="00B506C8">
        <w:rPr>
          <w:rFonts w:ascii="Times New Roman" w:hAnsi="Times New Roman" w:cs="Times New Roman"/>
          <w:bCs/>
          <w:sz w:val="28"/>
          <w:szCs w:val="28"/>
          <w:bdr w:val="none" w:sz="0" w:space="0" w:color="auto" w:frame="1"/>
          <w:lang w:val="uk-UA"/>
        </w:rPr>
        <w:t>Інституційний аудит – це комплексна зовнішня перевірка та оцінювання освітніх і управлінських процесів Опорного закладу, які забезпечують його ефективну роботу та сталий розвиток.</w:t>
      </w:r>
    </w:p>
    <w:p w14:paraId="56077610"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44" w:name="n670"/>
      <w:bookmarkStart w:id="45" w:name="n673"/>
      <w:bookmarkEnd w:id="44"/>
      <w:bookmarkEnd w:id="45"/>
      <w:r w:rsidRPr="00B506C8">
        <w:rPr>
          <w:rFonts w:ascii="Times New Roman" w:hAnsi="Times New Roman" w:cs="Times New Roman"/>
          <w:bCs/>
          <w:sz w:val="28"/>
          <w:szCs w:val="28"/>
          <w:bdr w:val="none" w:sz="0" w:space="0" w:color="auto" w:frame="1"/>
          <w:lang w:val="uk-UA"/>
        </w:rPr>
        <w:t>Результати інституційного аудиту оприлюднюються на сайті Опорного закладу, Засновника та органу, що здійснив інституційний аудит.</w:t>
      </w:r>
    </w:p>
    <w:p w14:paraId="77493314"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46" w:name="n674"/>
      <w:bookmarkStart w:id="47" w:name="n675"/>
      <w:bookmarkEnd w:id="46"/>
      <w:bookmarkEnd w:id="47"/>
      <w:r w:rsidRPr="00B506C8">
        <w:rPr>
          <w:rFonts w:ascii="Times New Roman" w:hAnsi="Times New Roman" w:cs="Times New Roman"/>
          <w:bCs/>
          <w:sz w:val="28"/>
          <w:szCs w:val="28"/>
          <w:bdr w:val="none" w:sz="0" w:space="0" w:color="auto" w:frame="1"/>
          <w:lang w:val="uk-UA"/>
        </w:rPr>
        <w:t>Інституційний аудит проводиться у плановому порядку, якщо це передбачено спеціальним законом.</w:t>
      </w:r>
    </w:p>
    <w:p w14:paraId="4E397C5A"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48" w:name="n676"/>
      <w:bookmarkStart w:id="49" w:name="n677"/>
      <w:bookmarkStart w:id="50" w:name="n678"/>
      <w:bookmarkEnd w:id="48"/>
      <w:bookmarkEnd w:id="49"/>
      <w:bookmarkEnd w:id="50"/>
      <w:r w:rsidRPr="00B506C8">
        <w:rPr>
          <w:rFonts w:ascii="Times New Roman" w:hAnsi="Times New Roman" w:cs="Times New Roman"/>
          <w:bCs/>
          <w:sz w:val="28"/>
          <w:szCs w:val="28"/>
          <w:bdr w:val="none" w:sz="0" w:space="0" w:color="auto" w:frame="1"/>
          <w:lang w:val="uk-UA"/>
        </w:rPr>
        <w:t>Інституційний аудит може бути проведений у позаплановому порядку за ініціативою Засновника, Директора, колегіального органу управління, вищого колегіального органу громадського самоврядування або Піклувальної ради Опорного закладу.</w:t>
      </w:r>
    </w:p>
    <w:p w14:paraId="0E646CBA"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За результатами проведення інституційного аудиту надаються висновок про якість освітньої діяльності Опорного закладу, внутрішню систему забезпечення якості освіти, а також рекомендації щодо вдосконалення діяльності Опорного закладу.</w:t>
      </w:r>
    </w:p>
    <w:p w14:paraId="3DABE1DB" w14:textId="77777777" w:rsidR="001E4523" w:rsidRPr="00B506C8"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B506C8">
        <w:rPr>
          <w:rFonts w:ascii="Times New Roman" w:hAnsi="Times New Roman" w:cs="Times New Roman"/>
          <w:bCs/>
          <w:sz w:val="28"/>
          <w:szCs w:val="28"/>
          <w:bdr w:val="none" w:sz="0" w:space="0" w:color="auto" w:frame="1"/>
          <w:lang w:val="uk-UA"/>
        </w:rPr>
        <w:t>У разі виявлення невідповідності освітньої діяльності Опорного закладу законодавству та/або ліцензійним умовам орган, який проводить аудит, визначає строк усунення недоліків та порушень у роботі Опорного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Опорного закладу можуть бути надані рекомендації щодо зміни Директора Опорного закладу, припинення чи реорганізації Опорного закладу.</w:t>
      </w:r>
    </w:p>
    <w:p w14:paraId="06045093" w14:textId="77777777" w:rsidR="001E4523" w:rsidRPr="00B506C8"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6E93CBDA" w14:textId="77777777" w:rsidR="001E4523" w:rsidRPr="00B506C8" w:rsidRDefault="001E4523" w:rsidP="003C04E0">
      <w:pPr>
        <w:pStyle w:val="aa"/>
        <w:shd w:val="clear" w:color="auto" w:fill="FFFFFF"/>
        <w:spacing w:before="0" w:beforeAutospacing="0" w:after="0" w:afterAutospacing="0"/>
        <w:ind w:firstLine="709"/>
        <w:jc w:val="center"/>
        <w:rPr>
          <w:rFonts w:ascii="Times New Roman" w:hAnsi="Times New Roman" w:cs="Times New Roman"/>
          <w:bCs/>
          <w:sz w:val="28"/>
          <w:szCs w:val="28"/>
        </w:rPr>
      </w:pPr>
      <w:r w:rsidRPr="00B506C8">
        <w:rPr>
          <w:rStyle w:val="ac"/>
          <w:rFonts w:ascii="Times New Roman" w:hAnsi="Times New Roman" w:cs="Times New Roman"/>
          <w:b w:val="0"/>
          <w:sz w:val="28"/>
          <w:szCs w:val="28"/>
        </w:rPr>
        <w:t xml:space="preserve">XІ. Реорганізація або ліквідація </w:t>
      </w:r>
      <w:r w:rsidRPr="00B506C8">
        <w:rPr>
          <w:rFonts w:ascii="Times New Roman" w:hAnsi="Times New Roman" w:cs="Times New Roman"/>
          <w:bCs/>
          <w:sz w:val="28"/>
          <w:szCs w:val="28"/>
          <w:bdr w:val="none" w:sz="0" w:space="0" w:color="auto" w:frame="1"/>
        </w:rPr>
        <w:t>Опорного закладу</w:t>
      </w:r>
    </w:p>
    <w:p w14:paraId="370049BB"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11.1. Рішення про утворення, реорганізацію, ліквідацію чи перепрофілювання (зміну типу) Опорного закладу  приймає його Засновник (засновники).</w:t>
      </w:r>
    </w:p>
    <w:p w14:paraId="21195531"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11.2. У разі реорганізації чи ліквідації Опорного закладу Засновник зобов’язаний забезпечити учням можливість продовжити здобуття загальної середньої освіти на відповідному рівні освіти.</w:t>
      </w:r>
    </w:p>
    <w:p w14:paraId="63E5EC80"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bookmarkStart w:id="51" w:name="n455"/>
      <w:bookmarkEnd w:id="51"/>
      <w:r w:rsidRPr="00B506C8">
        <w:rPr>
          <w:rFonts w:ascii="Times New Roman" w:hAnsi="Times New Roman" w:cs="Times New Roman"/>
          <w:bCs/>
          <w:sz w:val="28"/>
          <w:szCs w:val="28"/>
          <w:lang w:val="uk-UA"/>
        </w:rPr>
        <w:t>11.3. Реорганізація і ліквідація Опорного закладу допускається лише після громадського обговорення проекту відповідного рішення засновника.</w:t>
      </w:r>
    </w:p>
    <w:p w14:paraId="06AED115"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11.4. У випадку реорганізації права та зобов'язання </w:t>
      </w:r>
      <w:r w:rsidRPr="00B506C8">
        <w:rPr>
          <w:rFonts w:ascii="Times New Roman" w:hAnsi="Times New Roman" w:cs="Times New Roman"/>
          <w:bCs/>
          <w:sz w:val="28"/>
          <w:szCs w:val="28"/>
          <w:bdr w:val="none" w:sz="0" w:space="0" w:color="auto" w:frame="1"/>
        </w:rPr>
        <w:t>Опорного закладу</w:t>
      </w:r>
      <w:r w:rsidRPr="00B506C8">
        <w:rPr>
          <w:rFonts w:ascii="Times New Roman" w:hAnsi="Times New Roman" w:cs="Times New Roman"/>
          <w:bCs/>
          <w:sz w:val="28"/>
          <w:szCs w:val="28"/>
        </w:rPr>
        <w:t xml:space="preserve"> переходять до правонаступників відповідно до чинного законодавства України.</w:t>
      </w:r>
    </w:p>
    <w:p w14:paraId="7B97B94A" w14:textId="77777777" w:rsidR="001E4523" w:rsidRPr="00B506C8"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B506C8">
        <w:rPr>
          <w:rFonts w:ascii="Times New Roman" w:hAnsi="Times New Roman" w:cs="Times New Roman"/>
          <w:bCs/>
          <w:sz w:val="28"/>
          <w:szCs w:val="28"/>
        </w:rPr>
        <w:t xml:space="preserve">11.5. При реорганізації чи ліквідації </w:t>
      </w:r>
      <w:r w:rsidRPr="00B506C8">
        <w:rPr>
          <w:rFonts w:ascii="Times New Roman" w:hAnsi="Times New Roman" w:cs="Times New Roman"/>
          <w:bCs/>
          <w:sz w:val="28"/>
          <w:szCs w:val="28"/>
          <w:bdr w:val="none" w:sz="0" w:space="0" w:color="auto" w:frame="1"/>
        </w:rPr>
        <w:t>Опорного закладу</w:t>
      </w:r>
      <w:r w:rsidRPr="00B506C8">
        <w:rPr>
          <w:rFonts w:ascii="Times New Roman" w:hAnsi="Times New Roman" w:cs="Times New Roman"/>
          <w:bCs/>
          <w:sz w:val="28"/>
          <w:szCs w:val="28"/>
        </w:rPr>
        <w:t xml:space="preserve"> працівникам гарантується дотримання їхніх прав та інтересів відповідно до чинного законодавства України.</w:t>
      </w:r>
    </w:p>
    <w:p w14:paraId="06AC4199"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p>
    <w:p w14:paraId="195D4BD9" w14:textId="77777777" w:rsidR="001E4523" w:rsidRPr="00B506C8" w:rsidRDefault="001E4523" w:rsidP="003C04E0">
      <w:pPr>
        <w:spacing w:after="0" w:line="240" w:lineRule="auto"/>
        <w:ind w:firstLine="709"/>
        <w:jc w:val="center"/>
        <w:rPr>
          <w:rFonts w:ascii="Times New Roman" w:hAnsi="Times New Roman" w:cs="Times New Roman"/>
          <w:bCs/>
          <w:sz w:val="28"/>
          <w:szCs w:val="28"/>
          <w:lang w:val="uk-UA"/>
        </w:rPr>
      </w:pPr>
      <w:r w:rsidRPr="00B506C8">
        <w:rPr>
          <w:rFonts w:ascii="Times New Roman" w:hAnsi="Times New Roman" w:cs="Times New Roman"/>
          <w:bCs/>
          <w:sz w:val="28"/>
          <w:szCs w:val="28"/>
          <w:lang w:val="uk-UA"/>
        </w:rPr>
        <w:t>ХІІ. Заключні положення</w:t>
      </w:r>
    </w:p>
    <w:p w14:paraId="2B337F54"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 xml:space="preserve">12.1. </w:t>
      </w:r>
      <w:r w:rsidRPr="00B506C8">
        <w:rPr>
          <w:rFonts w:ascii="Times New Roman" w:hAnsi="Times New Roman" w:cs="Times New Roman"/>
          <w:bCs/>
          <w:sz w:val="28"/>
          <w:szCs w:val="28"/>
          <w:bdr w:val="none" w:sz="0" w:space="0" w:color="auto" w:frame="1"/>
          <w:lang w:val="uk-UA"/>
        </w:rPr>
        <w:t>Опорний заклад</w:t>
      </w:r>
      <w:r w:rsidRPr="00B506C8">
        <w:rPr>
          <w:rFonts w:ascii="Times New Roman" w:hAnsi="Times New Roman" w:cs="Times New Roman"/>
          <w:bCs/>
          <w:sz w:val="28"/>
          <w:szCs w:val="28"/>
          <w:lang w:val="uk-UA"/>
        </w:rPr>
        <w:t xml:space="preserve"> працює і дотримується Законів України та інших нормативно-правових актів, які охоплюють сферу його діяльності.</w:t>
      </w:r>
    </w:p>
    <w:p w14:paraId="71A87588"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lastRenderedPageBreak/>
        <w:t xml:space="preserve">12.2. </w:t>
      </w:r>
      <w:r w:rsidRPr="00B506C8">
        <w:rPr>
          <w:rFonts w:ascii="Times New Roman" w:hAnsi="Times New Roman" w:cs="Times New Roman"/>
          <w:bCs/>
          <w:sz w:val="28"/>
          <w:szCs w:val="28"/>
          <w:bdr w:val="none" w:sz="0" w:space="0" w:color="auto" w:frame="1"/>
          <w:lang w:val="uk-UA"/>
        </w:rPr>
        <w:t xml:space="preserve">Опорний заклад </w:t>
      </w:r>
      <w:r w:rsidRPr="00B506C8">
        <w:rPr>
          <w:rFonts w:ascii="Times New Roman" w:hAnsi="Times New Roman" w:cs="Times New Roman"/>
          <w:bCs/>
          <w:sz w:val="28"/>
          <w:szCs w:val="28"/>
          <w:lang w:val="uk-UA"/>
        </w:rPr>
        <w:t>має право на власні стандарти, які не суперечать чинному законодавству, на власний церемоніал (традиції).</w:t>
      </w:r>
    </w:p>
    <w:p w14:paraId="66B1CF33"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12.3. Поряд із цим Статутом окремими документами, що не суперечать йому, діють:</w:t>
      </w:r>
    </w:p>
    <w:p w14:paraId="4E66CDD7" w14:textId="77777777" w:rsidR="001E4523" w:rsidRPr="00B506C8" w:rsidRDefault="001E4523" w:rsidP="003C04E0">
      <w:pPr>
        <w:tabs>
          <w:tab w:val="left" w:pos="85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Правила внутрішнього розпорядку;</w:t>
      </w:r>
    </w:p>
    <w:p w14:paraId="58F383AD" w14:textId="7CF4150C" w:rsidR="001E4523" w:rsidRPr="00B506C8" w:rsidRDefault="001E4523" w:rsidP="003C04E0">
      <w:pPr>
        <w:tabs>
          <w:tab w:val="left" w:pos="85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Положення про педагогічну раду»</w:t>
      </w:r>
      <w:r w:rsidR="00B506C8">
        <w:rPr>
          <w:rFonts w:ascii="Times New Roman" w:hAnsi="Times New Roman" w:cs="Times New Roman"/>
          <w:bCs/>
          <w:sz w:val="28"/>
          <w:szCs w:val="28"/>
          <w:lang w:val="uk-UA"/>
        </w:rPr>
        <w:t>;</w:t>
      </w:r>
    </w:p>
    <w:p w14:paraId="110F6422" w14:textId="3AD8694B" w:rsidR="001E4523" w:rsidRPr="00B506C8" w:rsidRDefault="001E4523" w:rsidP="003C04E0">
      <w:pPr>
        <w:tabs>
          <w:tab w:val="left" w:pos="851"/>
        </w:tabs>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Положення про Піклувальну раду</w:t>
      </w:r>
      <w:r w:rsidR="00B506C8">
        <w:rPr>
          <w:rFonts w:ascii="Times New Roman" w:hAnsi="Times New Roman" w:cs="Times New Roman"/>
          <w:bCs/>
          <w:sz w:val="28"/>
          <w:szCs w:val="28"/>
          <w:lang w:val="uk-UA"/>
        </w:rPr>
        <w:t>.</w:t>
      </w:r>
    </w:p>
    <w:p w14:paraId="16812F7D"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12.4. Цей Статут набирає чинності після його затвердження та реєстрації уповноваженим для цього органом.</w:t>
      </w:r>
    </w:p>
    <w:p w14:paraId="75079EA8"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r w:rsidRPr="00B506C8">
        <w:rPr>
          <w:rFonts w:ascii="Times New Roman" w:hAnsi="Times New Roman" w:cs="Times New Roman"/>
          <w:bCs/>
          <w:sz w:val="28"/>
          <w:szCs w:val="28"/>
          <w:lang w:val="uk-UA"/>
        </w:rPr>
        <w:t>12.5. Зміни та доповнення до цього Статуту набувають чинності після їх реєстрації в установленому законом порядку.</w:t>
      </w:r>
    </w:p>
    <w:p w14:paraId="405E817A" w14:textId="77777777" w:rsidR="001E4523" w:rsidRPr="00B506C8" w:rsidRDefault="001E4523" w:rsidP="003C04E0">
      <w:pPr>
        <w:spacing w:after="0" w:line="240" w:lineRule="auto"/>
        <w:ind w:firstLine="709"/>
        <w:jc w:val="both"/>
        <w:rPr>
          <w:rFonts w:ascii="Times New Roman" w:hAnsi="Times New Roman" w:cs="Times New Roman"/>
          <w:bCs/>
          <w:sz w:val="28"/>
          <w:szCs w:val="28"/>
          <w:lang w:val="uk-UA"/>
        </w:rPr>
      </w:pPr>
    </w:p>
    <w:p w14:paraId="0A729161" w14:textId="0985986A" w:rsidR="001E4523" w:rsidRDefault="001E4523" w:rsidP="003C04E0">
      <w:pPr>
        <w:pStyle w:val="aa"/>
        <w:spacing w:before="0" w:beforeAutospacing="0" w:after="0" w:afterAutospacing="0"/>
        <w:ind w:firstLine="709"/>
        <w:textAlignment w:val="baseline"/>
        <w:rPr>
          <w:rFonts w:ascii="Times New Roman" w:hAnsi="Times New Roman" w:cs="Times New Roman"/>
          <w:sz w:val="28"/>
          <w:szCs w:val="28"/>
        </w:rPr>
      </w:pPr>
    </w:p>
    <w:p w14:paraId="6534E150" w14:textId="77777777" w:rsidR="00B506C8" w:rsidRDefault="00B506C8" w:rsidP="003C04E0">
      <w:pPr>
        <w:pStyle w:val="aa"/>
        <w:spacing w:before="0" w:beforeAutospacing="0" w:after="0" w:afterAutospacing="0"/>
        <w:ind w:firstLine="709"/>
        <w:textAlignment w:val="baseline"/>
        <w:rPr>
          <w:rFonts w:ascii="Times New Roman" w:hAnsi="Times New Roman" w:cs="Times New Roman"/>
          <w:sz w:val="28"/>
          <w:szCs w:val="28"/>
        </w:rPr>
      </w:pPr>
    </w:p>
    <w:p w14:paraId="1E73E02E" w14:textId="1B4C31E6" w:rsidR="00B506C8" w:rsidRPr="00B506C8" w:rsidRDefault="00B506C8" w:rsidP="00B506C8">
      <w:pPr>
        <w:pStyle w:val="aa"/>
        <w:spacing w:before="0" w:beforeAutospacing="0" w:after="0" w:afterAutospacing="0"/>
        <w:ind w:firstLine="709"/>
        <w:textAlignment w:val="baseline"/>
        <w:rPr>
          <w:rFonts w:ascii="Times New Roman" w:hAnsi="Times New Roman" w:cs="Times New Roman"/>
          <w:sz w:val="28"/>
          <w:szCs w:val="28"/>
        </w:rPr>
      </w:pPr>
      <w:r>
        <w:rPr>
          <w:rFonts w:ascii="Times New Roman" w:hAnsi="Times New Roman" w:cs="Times New Roman"/>
          <w:sz w:val="28"/>
          <w:szCs w:val="28"/>
        </w:rPr>
        <w:t>Секретар міської ради                                                     Юлія БОЙКО</w:t>
      </w:r>
    </w:p>
    <w:sectPr w:rsidR="00B506C8" w:rsidRPr="00B506C8" w:rsidSect="00AE369E">
      <w:headerReference w:type="default" r:id="rId14"/>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438A4" w14:textId="77777777" w:rsidR="00A17F2D" w:rsidRDefault="00A17F2D">
      <w:pPr>
        <w:spacing w:after="0" w:line="240" w:lineRule="auto"/>
        <w:rPr>
          <w:rFonts w:cs="Times New Roman"/>
        </w:rPr>
      </w:pPr>
      <w:r>
        <w:rPr>
          <w:rFonts w:cs="Times New Roman"/>
        </w:rPr>
        <w:separator/>
      </w:r>
    </w:p>
  </w:endnote>
  <w:endnote w:type="continuationSeparator" w:id="0">
    <w:p w14:paraId="3A0BC6E4" w14:textId="77777777" w:rsidR="00A17F2D" w:rsidRDefault="00A17F2D">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DejaVu Sans">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BD489" w14:textId="77777777" w:rsidR="00A17F2D" w:rsidRDefault="00A17F2D">
      <w:pPr>
        <w:spacing w:after="0" w:line="240" w:lineRule="auto"/>
        <w:rPr>
          <w:rFonts w:cs="Times New Roman"/>
        </w:rPr>
      </w:pPr>
      <w:r>
        <w:rPr>
          <w:rFonts w:cs="Times New Roman"/>
        </w:rPr>
        <w:separator/>
      </w:r>
    </w:p>
  </w:footnote>
  <w:footnote w:type="continuationSeparator" w:id="0">
    <w:p w14:paraId="6F42F700" w14:textId="77777777" w:rsidR="00A17F2D" w:rsidRDefault="00A17F2D">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5C4A" w14:textId="77777777" w:rsidR="00236156" w:rsidRDefault="00236156">
    <w:pPr>
      <w:pStyle w:val="a3"/>
      <w:jc w:val="center"/>
    </w:pPr>
    <w:r>
      <w:fldChar w:fldCharType="begin"/>
    </w:r>
    <w:r>
      <w:instrText>PAGE   \* MERGEFORMAT</w:instrText>
    </w:r>
    <w:r>
      <w:fldChar w:fldCharType="separate"/>
    </w:r>
    <w:r>
      <w:rPr>
        <w:lang w:val="uk-UA"/>
      </w:rPr>
      <w:t>2</w:t>
    </w:r>
    <w:r>
      <w:fldChar w:fldCharType="end"/>
    </w:r>
  </w:p>
  <w:p w14:paraId="481B867D" w14:textId="77777777" w:rsidR="00236156" w:rsidRDefault="002361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169E2"/>
    <w:rsid w:val="00021750"/>
    <w:rsid w:val="00021CF8"/>
    <w:rsid w:val="00023EEB"/>
    <w:rsid w:val="0002755E"/>
    <w:rsid w:val="00037FBA"/>
    <w:rsid w:val="0004025B"/>
    <w:rsid w:val="0005179B"/>
    <w:rsid w:val="0005220F"/>
    <w:rsid w:val="00057C05"/>
    <w:rsid w:val="000724E1"/>
    <w:rsid w:val="00075604"/>
    <w:rsid w:val="00081226"/>
    <w:rsid w:val="00081B3B"/>
    <w:rsid w:val="00087FDD"/>
    <w:rsid w:val="00091065"/>
    <w:rsid w:val="00092ADF"/>
    <w:rsid w:val="000A06E7"/>
    <w:rsid w:val="000A139E"/>
    <w:rsid w:val="000A4143"/>
    <w:rsid w:val="000B36F0"/>
    <w:rsid w:val="000B601C"/>
    <w:rsid w:val="000C4EA0"/>
    <w:rsid w:val="000C53AC"/>
    <w:rsid w:val="000D5E51"/>
    <w:rsid w:val="000D7030"/>
    <w:rsid w:val="000D7F8D"/>
    <w:rsid w:val="00102305"/>
    <w:rsid w:val="00106DB4"/>
    <w:rsid w:val="00111C25"/>
    <w:rsid w:val="001120EB"/>
    <w:rsid w:val="00116596"/>
    <w:rsid w:val="00136A23"/>
    <w:rsid w:val="00140991"/>
    <w:rsid w:val="001507CC"/>
    <w:rsid w:val="00151D98"/>
    <w:rsid w:val="00152222"/>
    <w:rsid w:val="00154C8A"/>
    <w:rsid w:val="00155D6B"/>
    <w:rsid w:val="00166BAD"/>
    <w:rsid w:val="001704DD"/>
    <w:rsid w:val="001741B1"/>
    <w:rsid w:val="001774F7"/>
    <w:rsid w:val="00181F96"/>
    <w:rsid w:val="00185FAD"/>
    <w:rsid w:val="00186DFD"/>
    <w:rsid w:val="00193AAE"/>
    <w:rsid w:val="001A6784"/>
    <w:rsid w:val="001A7079"/>
    <w:rsid w:val="001B02B2"/>
    <w:rsid w:val="001B47C0"/>
    <w:rsid w:val="001B51BF"/>
    <w:rsid w:val="001C3D8E"/>
    <w:rsid w:val="001D13D8"/>
    <w:rsid w:val="001E4523"/>
    <w:rsid w:val="001F6B4C"/>
    <w:rsid w:val="001F7930"/>
    <w:rsid w:val="0021031C"/>
    <w:rsid w:val="00224CA9"/>
    <w:rsid w:val="0022615D"/>
    <w:rsid w:val="00233A16"/>
    <w:rsid w:val="00236156"/>
    <w:rsid w:val="002425C6"/>
    <w:rsid w:val="002443FE"/>
    <w:rsid w:val="00252E5E"/>
    <w:rsid w:val="00257C0C"/>
    <w:rsid w:val="00273C52"/>
    <w:rsid w:val="002811E1"/>
    <w:rsid w:val="00290572"/>
    <w:rsid w:val="002915D7"/>
    <w:rsid w:val="002923F6"/>
    <w:rsid w:val="002A1409"/>
    <w:rsid w:val="002B15F8"/>
    <w:rsid w:val="002B1F00"/>
    <w:rsid w:val="002B219E"/>
    <w:rsid w:val="002B6FDF"/>
    <w:rsid w:val="002C7BCA"/>
    <w:rsid w:val="003015D4"/>
    <w:rsid w:val="003033D1"/>
    <w:rsid w:val="00303BD3"/>
    <w:rsid w:val="00316C3F"/>
    <w:rsid w:val="00330FE1"/>
    <w:rsid w:val="00347C01"/>
    <w:rsid w:val="00357149"/>
    <w:rsid w:val="003640B1"/>
    <w:rsid w:val="00374C32"/>
    <w:rsid w:val="00382BA9"/>
    <w:rsid w:val="003914B4"/>
    <w:rsid w:val="00392715"/>
    <w:rsid w:val="003A5BDA"/>
    <w:rsid w:val="003A5CA0"/>
    <w:rsid w:val="003C04E0"/>
    <w:rsid w:val="003C0A83"/>
    <w:rsid w:val="003C7110"/>
    <w:rsid w:val="003C7787"/>
    <w:rsid w:val="003D24A3"/>
    <w:rsid w:val="003E0479"/>
    <w:rsid w:val="003E69AA"/>
    <w:rsid w:val="00435D78"/>
    <w:rsid w:val="00447724"/>
    <w:rsid w:val="0045388B"/>
    <w:rsid w:val="004549A1"/>
    <w:rsid w:val="0045577A"/>
    <w:rsid w:val="004724B6"/>
    <w:rsid w:val="00490B85"/>
    <w:rsid w:val="004A18C7"/>
    <w:rsid w:val="004A50EC"/>
    <w:rsid w:val="004B37A5"/>
    <w:rsid w:val="004B3E42"/>
    <w:rsid w:val="004C5037"/>
    <w:rsid w:val="004D48D4"/>
    <w:rsid w:val="004D56FE"/>
    <w:rsid w:val="004D724B"/>
    <w:rsid w:val="004E6521"/>
    <w:rsid w:val="004F28B6"/>
    <w:rsid w:val="00503A32"/>
    <w:rsid w:val="00516AF5"/>
    <w:rsid w:val="005320D2"/>
    <w:rsid w:val="005370E7"/>
    <w:rsid w:val="0053770B"/>
    <w:rsid w:val="005401BF"/>
    <w:rsid w:val="00541BC6"/>
    <w:rsid w:val="00550ED7"/>
    <w:rsid w:val="00557416"/>
    <w:rsid w:val="005738BB"/>
    <w:rsid w:val="0058352F"/>
    <w:rsid w:val="00594FC9"/>
    <w:rsid w:val="00595F64"/>
    <w:rsid w:val="005A55D1"/>
    <w:rsid w:val="005B71A2"/>
    <w:rsid w:val="005C23AB"/>
    <w:rsid w:val="005C2602"/>
    <w:rsid w:val="005C5C7F"/>
    <w:rsid w:val="005F1BDF"/>
    <w:rsid w:val="005F494F"/>
    <w:rsid w:val="00605E2E"/>
    <w:rsid w:val="00610F77"/>
    <w:rsid w:val="00620B28"/>
    <w:rsid w:val="0062640D"/>
    <w:rsid w:val="00626C3D"/>
    <w:rsid w:val="00627DB3"/>
    <w:rsid w:val="0064695C"/>
    <w:rsid w:val="00650C01"/>
    <w:rsid w:val="0065246B"/>
    <w:rsid w:val="00653499"/>
    <w:rsid w:val="00661576"/>
    <w:rsid w:val="0066442C"/>
    <w:rsid w:val="00686586"/>
    <w:rsid w:val="00697321"/>
    <w:rsid w:val="006A684E"/>
    <w:rsid w:val="006B15A3"/>
    <w:rsid w:val="006B5FD7"/>
    <w:rsid w:val="006C1457"/>
    <w:rsid w:val="006D4B5B"/>
    <w:rsid w:val="006F32E4"/>
    <w:rsid w:val="006F7D9B"/>
    <w:rsid w:val="00712DDE"/>
    <w:rsid w:val="00717BB9"/>
    <w:rsid w:val="00742575"/>
    <w:rsid w:val="00743C8B"/>
    <w:rsid w:val="007575A1"/>
    <w:rsid w:val="007578C0"/>
    <w:rsid w:val="00766636"/>
    <w:rsid w:val="00767EBF"/>
    <w:rsid w:val="007758BF"/>
    <w:rsid w:val="00777F6C"/>
    <w:rsid w:val="007A5937"/>
    <w:rsid w:val="007A6DC7"/>
    <w:rsid w:val="007E3CDF"/>
    <w:rsid w:val="00815BF2"/>
    <w:rsid w:val="00827394"/>
    <w:rsid w:val="00832D54"/>
    <w:rsid w:val="00841752"/>
    <w:rsid w:val="00850B43"/>
    <w:rsid w:val="0086001C"/>
    <w:rsid w:val="00862960"/>
    <w:rsid w:val="00863354"/>
    <w:rsid w:val="008703A9"/>
    <w:rsid w:val="00872DA1"/>
    <w:rsid w:val="00882F5B"/>
    <w:rsid w:val="0088767D"/>
    <w:rsid w:val="00895080"/>
    <w:rsid w:val="00896B96"/>
    <w:rsid w:val="008A0C82"/>
    <w:rsid w:val="008B3709"/>
    <w:rsid w:val="008B58B2"/>
    <w:rsid w:val="008B7F5B"/>
    <w:rsid w:val="008C161F"/>
    <w:rsid w:val="008D40EB"/>
    <w:rsid w:val="008D6826"/>
    <w:rsid w:val="009001C1"/>
    <w:rsid w:val="009005AA"/>
    <w:rsid w:val="00903636"/>
    <w:rsid w:val="0090692A"/>
    <w:rsid w:val="00935238"/>
    <w:rsid w:val="0094203D"/>
    <w:rsid w:val="009471E7"/>
    <w:rsid w:val="00954A76"/>
    <w:rsid w:val="00956C6F"/>
    <w:rsid w:val="00957181"/>
    <w:rsid w:val="00965B21"/>
    <w:rsid w:val="009755AA"/>
    <w:rsid w:val="00990FE0"/>
    <w:rsid w:val="00992918"/>
    <w:rsid w:val="009C0834"/>
    <w:rsid w:val="009D7230"/>
    <w:rsid w:val="009E2D5F"/>
    <w:rsid w:val="009F5A0C"/>
    <w:rsid w:val="009F6F34"/>
    <w:rsid w:val="00A00402"/>
    <w:rsid w:val="00A00FF0"/>
    <w:rsid w:val="00A1095A"/>
    <w:rsid w:val="00A17DE8"/>
    <w:rsid w:val="00A17F2D"/>
    <w:rsid w:val="00A3151C"/>
    <w:rsid w:val="00A43EF3"/>
    <w:rsid w:val="00A44F03"/>
    <w:rsid w:val="00A52D4F"/>
    <w:rsid w:val="00A534BB"/>
    <w:rsid w:val="00A545CB"/>
    <w:rsid w:val="00A54C1C"/>
    <w:rsid w:val="00A553AA"/>
    <w:rsid w:val="00A60ABD"/>
    <w:rsid w:val="00A66F81"/>
    <w:rsid w:val="00A756B6"/>
    <w:rsid w:val="00A7582D"/>
    <w:rsid w:val="00A76EE7"/>
    <w:rsid w:val="00A80E40"/>
    <w:rsid w:val="00A8232D"/>
    <w:rsid w:val="00A873F7"/>
    <w:rsid w:val="00A9434A"/>
    <w:rsid w:val="00AA6740"/>
    <w:rsid w:val="00AC29A8"/>
    <w:rsid w:val="00AC35AE"/>
    <w:rsid w:val="00AC5ABE"/>
    <w:rsid w:val="00AD152D"/>
    <w:rsid w:val="00AD1EE3"/>
    <w:rsid w:val="00AD5B60"/>
    <w:rsid w:val="00AE14A1"/>
    <w:rsid w:val="00AE369E"/>
    <w:rsid w:val="00AE3735"/>
    <w:rsid w:val="00AE6C00"/>
    <w:rsid w:val="00AE73CE"/>
    <w:rsid w:val="00B0237E"/>
    <w:rsid w:val="00B24794"/>
    <w:rsid w:val="00B2563F"/>
    <w:rsid w:val="00B360EC"/>
    <w:rsid w:val="00B506C8"/>
    <w:rsid w:val="00B536D8"/>
    <w:rsid w:val="00B55C89"/>
    <w:rsid w:val="00B60510"/>
    <w:rsid w:val="00B62E66"/>
    <w:rsid w:val="00B70BA6"/>
    <w:rsid w:val="00B70D66"/>
    <w:rsid w:val="00B72CBD"/>
    <w:rsid w:val="00B72DD5"/>
    <w:rsid w:val="00B8518A"/>
    <w:rsid w:val="00B85585"/>
    <w:rsid w:val="00B93A07"/>
    <w:rsid w:val="00B94929"/>
    <w:rsid w:val="00B95A60"/>
    <w:rsid w:val="00BA2A3B"/>
    <w:rsid w:val="00BA5489"/>
    <w:rsid w:val="00BB36D6"/>
    <w:rsid w:val="00BE5BEE"/>
    <w:rsid w:val="00BE7590"/>
    <w:rsid w:val="00C04D08"/>
    <w:rsid w:val="00C15390"/>
    <w:rsid w:val="00C22985"/>
    <w:rsid w:val="00C41A8A"/>
    <w:rsid w:val="00C453E5"/>
    <w:rsid w:val="00C52139"/>
    <w:rsid w:val="00C6125C"/>
    <w:rsid w:val="00C807F6"/>
    <w:rsid w:val="00CA2679"/>
    <w:rsid w:val="00CB042B"/>
    <w:rsid w:val="00CC2A8B"/>
    <w:rsid w:val="00CC48EC"/>
    <w:rsid w:val="00CD0E16"/>
    <w:rsid w:val="00CD3262"/>
    <w:rsid w:val="00CD5A15"/>
    <w:rsid w:val="00CE1F06"/>
    <w:rsid w:val="00CE6298"/>
    <w:rsid w:val="00D01FCA"/>
    <w:rsid w:val="00D0465C"/>
    <w:rsid w:val="00D04C33"/>
    <w:rsid w:val="00D22369"/>
    <w:rsid w:val="00D333A7"/>
    <w:rsid w:val="00D404E4"/>
    <w:rsid w:val="00D41F0D"/>
    <w:rsid w:val="00D65073"/>
    <w:rsid w:val="00D76D3D"/>
    <w:rsid w:val="00D806C5"/>
    <w:rsid w:val="00D83344"/>
    <w:rsid w:val="00D850F6"/>
    <w:rsid w:val="00DB169F"/>
    <w:rsid w:val="00DB2842"/>
    <w:rsid w:val="00DB3181"/>
    <w:rsid w:val="00DB794F"/>
    <w:rsid w:val="00DC4CD7"/>
    <w:rsid w:val="00DD2AAC"/>
    <w:rsid w:val="00DE34D3"/>
    <w:rsid w:val="00DF6D48"/>
    <w:rsid w:val="00E04E65"/>
    <w:rsid w:val="00E10CBC"/>
    <w:rsid w:val="00E1421F"/>
    <w:rsid w:val="00E15FB1"/>
    <w:rsid w:val="00E43381"/>
    <w:rsid w:val="00E45ED0"/>
    <w:rsid w:val="00E56A18"/>
    <w:rsid w:val="00E571F9"/>
    <w:rsid w:val="00E67FE3"/>
    <w:rsid w:val="00E700A5"/>
    <w:rsid w:val="00E73138"/>
    <w:rsid w:val="00E82712"/>
    <w:rsid w:val="00EA5024"/>
    <w:rsid w:val="00EB3B53"/>
    <w:rsid w:val="00EB6969"/>
    <w:rsid w:val="00EC36D7"/>
    <w:rsid w:val="00ED1DA6"/>
    <w:rsid w:val="00ED6A24"/>
    <w:rsid w:val="00ED6F9B"/>
    <w:rsid w:val="00EE2306"/>
    <w:rsid w:val="00F04E09"/>
    <w:rsid w:val="00F06E77"/>
    <w:rsid w:val="00F154B4"/>
    <w:rsid w:val="00F20D11"/>
    <w:rsid w:val="00F25384"/>
    <w:rsid w:val="00F50E09"/>
    <w:rsid w:val="00F65FD4"/>
    <w:rsid w:val="00F678AF"/>
    <w:rsid w:val="00F71FB2"/>
    <w:rsid w:val="00F803D4"/>
    <w:rsid w:val="00F80B00"/>
    <w:rsid w:val="00F920A2"/>
    <w:rsid w:val="00F974B6"/>
    <w:rsid w:val="00FA0D9E"/>
    <w:rsid w:val="00FB32B4"/>
    <w:rsid w:val="00FB5129"/>
    <w:rsid w:val="00FC43B9"/>
    <w:rsid w:val="00FD48C9"/>
    <w:rsid w:val="00FE1594"/>
    <w:rsid w:val="00FE55ED"/>
    <w:rsid w:val="00FE571F"/>
    <w:rsid w:val="00FE5D71"/>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753E22"/>
  <w15:docId w15:val="{2AB15941-293A-4F2C-921E-B2E0AAB2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rPr>
  </w:style>
  <w:style w:type="paragraph" w:styleId="1">
    <w:name w:val="heading 1"/>
    <w:basedOn w:val="a"/>
    <w:next w:val="a"/>
    <w:link w:val="10"/>
    <w:uiPriority w:val="99"/>
    <w:qFormat/>
    <w:locked/>
    <w:rsid w:val="001E4523"/>
    <w:pPr>
      <w:keepNext/>
      <w:keepLines/>
      <w:spacing w:before="480" w:after="0"/>
      <w:outlineLvl w:val="0"/>
    </w:pPr>
    <w:rPr>
      <w:rFonts w:ascii="Cambria" w:hAnsi="Cambria" w:cs="Cambria"/>
      <w:b/>
      <w:bCs/>
      <w:color w:val="365F91"/>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customStyle="1" w:styleId="10">
    <w:name w:val="Заголовок 1 Знак"/>
    <w:link w:val="1"/>
    <w:uiPriority w:val="99"/>
    <w:rsid w:val="001E4523"/>
    <w:rPr>
      <w:rFonts w:ascii="Cambria" w:eastAsia="Times New Roman" w:hAnsi="Cambria" w:cs="Cambria"/>
      <w:b/>
      <w:bCs/>
      <w:color w:val="365F91"/>
      <w:sz w:val="28"/>
      <w:szCs w:val="28"/>
    </w:rPr>
  </w:style>
  <w:style w:type="character" w:styleId="ac">
    <w:name w:val="Strong"/>
    <w:qFormat/>
    <w:locked/>
    <w:rsid w:val="001E4523"/>
    <w:rPr>
      <w:b/>
    </w:rPr>
  </w:style>
  <w:style w:type="paragraph" w:styleId="ad">
    <w:name w:val="Body Text"/>
    <w:basedOn w:val="a"/>
    <w:link w:val="ae"/>
    <w:rsid w:val="001E4523"/>
    <w:pPr>
      <w:spacing w:after="120" w:line="240" w:lineRule="auto"/>
    </w:pPr>
    <w:rPr>
      <w:rFonts w:ascii="Antiqua" w:hAnsi="Antiqua" w:cs="Times New Roman"/>
      <w:sz w:val="26"/>
      <w:szCs w:val="20"/>
      <w:lang w:val="uk-UA"/>
    </w:rPr>
  </w:style>
  <w:style w:type="character" w:customStyle="1" w:styleId="ae">
    <w:name w:val="Основний текст Знак"/>
    <w:link w:val="ad"/>
    <w:rsid w:val="001E4523"/>
    <w:rPr>
      <w:rFonts w:ascii="Antiqua" w:eastAsia="Times New Roman" w:hAnsi="Antiqua" w:cs="Times New Roman"/>
      <w:sz w:val="26"/>
      <w:lang w:eastAsia="ru-RU"/>
    </w:rPr>
  </w:style>
  <w:style w:type="paragraph" w:styleId="3">
    <w:name w:val="Body Text 3"/>
    <w:basedOn w:val="a"/>
    <w:link w:val="30"/>
    <w:rsid w:val="001E4523"/>
    <w:pPr>
      <w:spacing w:after="120" w:line="240" w:lineRule="auto"/>
    </w:pPr>
    <w:rPr>
      <w:rFonts w:ascii="Antiqua" w:hAnsi="Antiqua" w:cs="Times New Roman"/>
      <w:sz w:val="16"/>
      <w:szCs w:val="16"/>
      <w:lang w:val="uk-UA"/>
    </w:rPr>
  </w:style>
  <w:style w:type="character" w:customStyle="1" w:styleId="30">
    <w:name w:val="Основний текст 3 Знак"/>
    <w:link w:val="3"/>
    <w:rsid w:val="001E4523"/>
    <w:rPr>
      <w:rFonts w:ascii="Antiqua" w:eastAsia="Times New Roman" w:hAnsi="Antiqua" w:cs="Times New Roman"/>
      <w:sz w:val="16"/>
      <w:szCs w:val="16"/>
      <w:lang w:eastAsia="ru-RU"/>
    </w:rPr>
  </w:style>
  <w:style w:type="character" w:customStyle="1" w:styleId="ab">
    <w:name w:val="Звичайний (веб) Знак"/>
    <w:link w:val="aa"/>
    <w:locked/>
    <w:rsid w:val="001E4523"/>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183-1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939-1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1682-1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556BC-D1DD-41CA-8953-26DE1B2CD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9566</Words>
  <Characters>54529</Characters>
  <Application>Microsoft Office Word</Application>
  <DocSecurity>0</DocSecurity>
  <Lines>454</Lines>
  <Paragraphs>127</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63968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US</cp:lastModifiedBy>
  <cp:revision>48</cp:revision>
  <cp:lastPrinted>2025-07-14T08:27:00Z</cp:lastPrinted>
  <dcterms:created xsi:type="dcterms:W3CDTF">2023-09-13T07:51:00Z</dcterms:created>
  <dcterms:modified xsi:type="dcterms:W3CDTF">2025-07-14T08:27:00Z</dcterms:modified>
</cp:coreProperties>
</file>